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0F" w:rsidRDefault="0025430F">
      <w:pPr>
        <w:widowControl/>
        <w:suppressAutoHyphens w:val="0"/>
        <w:rPr>
          <w:b/>
          <w:bCs/>
          <w:sz w:val="28"/>
          <w:szCs w:val="28"/>
        </w:rPr>
      </w:pPr>
    </w:p>
    <w:tbl>
      <w:tblPr>
        <w:tblW w:w="0" w:type="auto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5224"/>
      </w:tblGrid>
      <w:tr w:rsidR="0025430F" w:rsidTr="002554ED">
        <w:trPr>
          <w:trHeight w:val="4160"/>
        </w:trPr>
        <w:tc>
          <w:tcPr>
            <w:tcW w:w="4500" w:type="dxa"/>
            <w:shd w:val="clear" w:color="auto" w:fill="auto"/>
          </w:tcPr>
          <w:p w:rsidR="0025430F" w:rsidRDefault="0025430F" w:rsidP="0025430F">
            <w:r>
              <w:rPr>
                <w:b/>
                <w:sz w:val="21"/>
              </w:rPr>
              <w:t>Министерство труда и социальной защиты  населения Ставропольского края</w:t>
            </w:r>
          </w:p>
          <w:p w:rsidR="0025430F" w:rsidRDefault="0025430F" w:rsidP="002554ED">
            <w:pPr>
              <w:jc w:val="center"/>
              <w:rPr>
                <w:sz w:val="21"/>
                <w:szCs w:val="21"/>
              </w:rPr>
            </w:pPr>
          </w:p>
          <w:p w:rsidR="0025430F" w:rsidRDefault="0025430F" w:rsidP="002554ED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государственное бюджетное стационарное</w:t>
            </w:r>
          </w:p>
          <w:p w:rsidR="0025430F" w:rsidRDefault="0025430F" w:rsidP="002554ED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 xml:space="preserve"> учреждение социального обслуживания населения «Ставропольский краевой геронтологический центр»</w:t>
            </w:r>
          </w:p>
          <w:p w:rsidR="0025430F" w:rsidRDefault="0025430F" w:rsidP="002554ED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(ГБСУСОН «СКГЦ»)</w:t>
            </w:r>
          </w:p>
          <w:p w:rsidR="0025430F" w:rsidRDefault="0025430F" w:rsidP="002554ED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25430F" w:rsidRDefault="0025430F" w:rsidP="002554ED">
            <w:pPr>
              <w:jc w:val="center"/>
            </w:pPr>
            <w:r>
              <w:rPr>
                <w:sz w:val="21"/>
                <w:szCs w:val="21"/>
              </w:rPr>
              <w:t xml:space="preserve">Федосеева ул., д. 9, г. Ставрополь, 355026 </w:t>
            </w:r>
          </w:p>
          <w:p w:rsidR="0025430F" w:rsidRDefault="0025430F" w:rsidP="002554ED">
            <w:pPr>
              <w:jc w:val="center"/>
            </w:pPr>
            <w:r>
              <w:rPr>
                <w:sz w:val="21"/>
                <w:szCs w:val="21"/>
              </w:rPr>
              <w:t>тел: (8-8652)36-47-81  факс: (8-8652)36-47-81</w:t>
            </w:r>
          </w:p>
          <w:p w:rsidR="0025430F" w:rsidRDefault="0025430F" w:rsidP="002554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E</w:t>
            </w:r>
            <w:r w:rsidRPr="000873D8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  <w:lang w:val="en-US"/>
              </w:rPr>
              <w:t>mail</w:t>
            </w:r>
            <w:r w:rsidRPr="000873D8">
              <w:rPr>
                <w:sz w:val="21"/>
                <w:szCs w:val="21"/>
              </w:rPr>
              <w:t xml:space="preserve">: </w:t>
            </w:r>
            <w:hyperlink r:id="rId7" w:history="1">
              <w:r>
                <w:rPr>
                  <w:rStyle w:val="ae"/>
                </w:rPr>
                <w:t>skgc@minsoc</w:t>
              </w:r>
            </w:hyperlink>
            <w:hyperlink r:id="rId8" w:history="1">
              <w:r>
                <w:rPr>
                  <w:rStyle w:val="ae"/>
                </w:rPr>
                <w:t>26</w:t>
              </w:r>
            </w:hyperlink>
            <w:hyperlink r:id="rId9" w:history="1">
              <w:r>
                <w:rPr>
                  <w:rStyle w:val="ae"/>
                </w:rPr>
                <w:t>.ru</w:t>
              </w:r>
            </w:hyperlink>
          </w:p>
          <w:p w:rsidR="0025430F" w:rsidRDefault="0025430F" w:rsidP="002554ED">
            <w:pPr>
              <w:jc w:val="center"/>
            </w:pPr>
            <w:r>
              <w:rPr>
                <w:sz w:val="21"/>
                <w:szCs w:val="21"/>
              </w:rPr>
              <w:t>ОКПО 05282641, ОГРН 1022601974230,</w:t>
            </w:r>
          </w:p>
          <w:p w:rsidR="0025430F" w:rsidRDefault="0025430F" w:rsidP="002554ED">
            <w:pPr>
              <w:spacing w:line="360" w:lineRule="auto"/>
              <w:jc w:val="center"/>
            </w:pPr>
            <w:r>
              <w:rPr>
                <w:sz w:val="21"/>
                <w:szCs w:val="21"/>
              </w:rPr>
              <w:t>ИНН/КПП 2636005914/263601001</w:t>
            </w:r>
          </w:p>
          <w:p w:rsidR="0025430F" w:rsidRDefault="0025430F" w:rsidP="002554ED">
            <w:pPr>
              <w:spacing w:line="360" w:lineRule="auto"/>
              <w:ind w:left="5" w:right="5"/>
              <w:jc w:val="both"/>
            </w:pPr>
            <w:r>
              <w:rPr>
                <w:sz w:val="21"/>
                <w:szCs w:val="21"/>
              </w:rPr>
              <w:t xml:space="preserve">       </w:t>
            </w:r>
            <w:r>
              <w:rPr>
                <w:sz w:val="21"/>
                <w:szCs w:val="21"/>
                <w:u w:val="single"/>
              </w:rPr>
              <w:t xml:space="preserve">        23.01.2019 г.       </w:t>
            </w:r>
            <w:r>
              <w:rPr>
                <w:sz w:val="21"/>
                <w:szCs w:val="21"/>
              </w:rPr>
              <w:t xml:space="preserve">№  </w:t>
            </w:r>
            <w:r>
              <w:rPr>
                <w:sz w:val="21"/>
                <w:szCs w:val="21"/>
                <w:u w:val="single"/>
              </w:rPr>
              <w:t xml:space="preserve">        29       </w:t>
            </w:r>
          </w:p>
          <w:p w:rsidR="0025430F" w:rsidRDefault="0025430F" w:rsidP="002554ED">
            <w:pPr>
              <w:spacing w:after="113" w:line="360" w:lineRule="auto"/>
              <w:ind w:right="-28"/>
            </w:pPr>
            <w:r>
              <w:rPr>
                <w:sz w:val="21"/>
                <w:szCs w:val="21"/>
              </w:rPr>
              <w:t xml:space="preserve">       на  №  </w:t>
            </w:r>
            <w:r>
              <w:rPr>
                <w:sz w:val="21"/>
                <w:szCs w:val="21"/>
                <w:u w:val="single"/>
              </w:rPr>
              <w:t xml:space="preserve">                 </w:t>
            </w:r>
            <w:r>
              <w:rPr>
                <w:sz w:val="21"/>
                <w:szCs w:val="21"/>
              </w:rPr>
              <w:t xml:space="preserve"> от </w:t>
            </w:r>
            <w:r>
              <w:rPr>
                <w:sz w:val="21"/>
                <w:szCs w:val="21"/>
                <w:u w:val="single"/>
              </w:rPr>
              <w:t xml:space="preserve">                                </w:t>
            </w:r>
          </w:p>
        </w:tc>
        <w:tc>
          <w:tcPr>
            <w:tcW w:w="5224" w:type="dxa"/>
            <w:shd w:val="clear" w:color="auto" w:fill="auto"/>
          </w:tcPr>
          <w:p w:rsidR="0025430F" w:rsidRDefault="0025430F" w:rsidP="002554ED">
            <w:pPr>
              <w:spacing w:line="283" w:lineRule="exact"/>
              <w:ind w:left="454" w:right="1"/>
            </w:pPr>
            <w:r>
              <w:rPr>
                <w:sz w:val="27"/>
                <w:szCs w:val="27"/>
              </w:rPr>
              <w:t xml:space="preserve">Министерство труда и  </w:t>
            </w:r>
          </w:p>
          <w:p w:rsidR="0025430F" w:rsidRDefault="0025430F" w:rsidP="002554ED">
            <w:pPr>
              <w:spacing w:line="283" w:lineRule="exact"/>
              <w:ind w:left="454" w:right="1"/>
            </w:pPr>
            <w:r>
              <w:rPr>
                <w:sz w:val="28"/>
                <w:szCs w:val="28"/>
              </w:rPr>
              <w:t xml:space="preserve">социальной защиты    </w:t>
            </w:r>
          </w:p>
          <w:p w:rsidR="0025430F" w:rsidRDefault="0025430F" w:rsidP="002554ED">
            <w:pPr>
              <w:spacing w:line="283" w:lineRule="exact"/>
              <w:ind w:left="454" w:right="1"/>
            </w:pPr>
            <w:r>
              <w:rPr>
                <w:sz w:val="28"/>
                <w:szCs w:val="28"/>
              </w:rPr>
              <w:t>населения Ставропольского края</w:t>
            </w:r>
          </w:p>
          <w:p w:rsidR="0025430F" w:rsidRDefault="0025430F" w:rsidP="002554ED">
            <w:pPr>
              <w:ind w:left="454" w:right="1"/>
              <w:rPr>
                <w:sz w:val="28"/>
                <w:szCs w:val="28"/>
              </w:rPr>
            </w:pPr>
          </w:p>
          <w:p w:rsidR="0025430F" w:rsidRDefault="0025430F" w:rsidP="002554ED">
            <w:pPr>
              <w:ind w:left="454" w:right="1"/>
            </w:pPr>
            <w:r>
              <w:rPr>
                <w:sz w:val="28"/>
                <w:szCs w:val="28"/>
              </w:rPr>
              <w:t xml:space="preserve">Министру </w:t>
            </w:r>
          </w:p>
          <w:p w:rsidR="0025430F" w:rsidRDefault="0025430F" w:rsidP="002554ED">
            <w:pPr>
              <w:ind w:left="454" w:right="1"/>
            </w:pPr>
            <w:r>
              <w:rPr>
                <w:sz w:val="28"/>
                <w:szCs w:val="28"/>
              </w:rPr>
              <w:t xml:space="preserve">И.И.Ульянченко </w:t>
            </w:r>
          </w:p>
          <w:p w:rsidR="0025430F" w:rsidRDefault="0025430F" w:rsidP="002554ED">
            <w:pPr>
              <w:ind w:left="807" w:right="1"/>
              <w:jc w:val="center"/>
              <w:rPr>
                <w:sz w:val="28"/>
                <w:szCs w:val="28"/>
              </w:rPr>
            </w:pPr>
          </w:p>
          <w:p w:rsidR="0025430F" w:rsidRDefault="0025430F" w:rsidP="002554ED">
            <w:pPr>
              <w:jc w:val="center"/>
              <w:rPr>
                <w:sz w:val="28"/>
                <w:szCs w:val="28"/>
              </w:rPr>
            </w:pPr>
          </w:p>
          <w:p w:rsidR="0025430F" w:rsidRDefault="0025430F" w:rsidP="002554ED">
            <w:r>
              <w:rPr>
                <w:sz w:val="28"/>
                <w:szCs w:val="28"/>
              </w:rPr>
              <w:t xml:space="preserve">     </w:t>
            </w:r>
          </w:p>
          <w:p w:rsidR="0025430F" w:rsidRDefault="0025430F" w:rsidP="002554ED"/>
          <w:p w:rsidR="0025430F" w:rsidRDefault="0025430F" w:rsidP="002554ED"/>
        </w:tc>
      </w:tr>
    </w:tbl>
    <w:p w:rsidR="0025430F" w:rsidRDefault="0025430F" w:rsidP="0025430F">
      <w:pPr>
        <w:spacing w:before="57"/>
      </w:pPr>
      <w:r>
        <w:rPr>
          <w:sz w:val="28"/>
          <w:szCs w:val="28"/>
        </w:rPr>
        <w:t xml:space="preserve"> </w:t>
      </w:r>
    </w:p>
    <w:p w:rsidR="0025430F" w:rsidRDefault="0025430F" w:rsidP="0025430F">
      <w:pPr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>Отчёт о работе базового учреждения</w:t>
      </w:r>
    </w:p>
    <w:p w:rsidR="0025430F" w:rsidRDefault="0025430F" w:rsidP="0025430F">
      <w:pPr>
        <w:spacing w:line="283" w:lineRule="exact"/>
      </w:pPr>
    </w:p>
    <w:p w:rsidR="0025430F" w:rsidRDefault="0025430F" w:rsidP="0025430F"/>
    <w:p w:rsidR="0025430F" w:rsidRDefault="0025430F" w:rsidP="0025430F">
      <w:pPr>
        <w:spacing w:line="360" w:lineRule="auto"/>
        <w:jc w:val="center"/>
      </w:pPr>
      <w:r>
        <w:rPr>
          <w:color w:val="000000"/>
          <w:sz w:val="28"/>
          <w:szCs w:val="28"/>
        </w:rPr>
        <w:t>Уважаемый Иван Иванович!</w:t>
      </w:r>
    </w:p>
    <w:p w:rsidR="0025430F" w:rsidRPr="00B942DD" w:rsidRDefault="0025430F" w:rsidP="0025430F">
      <w:pPr>
        <w:pStyle w:val="a3"/>
        <w:spacing w:after="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ГБСУСОН «Ставропольский краевой геронтологический центр»  направляет Вам отчёт </w:t>
      </w:r>
      <w:r>
        <w:rPr>
          <w:bCs/>
          <w:sz w:val="28"/>
          <w:szCs w:val="28"/>
        </w:rPr>
        <w:t>о</w:t>
      </w:r>
      <w:r w:rsidRPr="00B942DD">
        <w:rPr>
          <w:bCs/>
          <w:sz w:val="28"/>
          <w:szCs w:val="28"/>
        </w:rPr>
        <w:t xml:space="preserve"> выполнени</w:t>
      </w:r>
      <w:r>
        <w:rPr>
          <w:bCs/>
          <w:sz w:val="28"/>
          <w:szCs w:val="28"/>
        </w:rPr>
        <w:t>и</w:t>
      </w:r>
      <w:r w:rsidRPr="00B942DD">
        <w:rPr>
          <w:bCs/>
          <w:sz w:val="28"/>
          <w:szCs w:val="28"/>
        </w:rPr>
        <w:t xml:space="preserve"> мероприятий плана работы</w:t>
      </w:r>
    </w:p>
    <w:p w:rsidR="0025430F" w:rsidRDefault="0025430F" w:rsidP="0025430F">
      <w:pPr>
        <w:pStyle w:val="a3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базового государственного бюджетного стационарного учреждения социального обслуживания населения</w:t>
      </w:r>
      <w:r w:rsidRPr="005F27F6">
        <w:rPr>
          <w:bCs/>
          <w:sz w:val="28"/>
          <w:szCs w:val="28"/>
        </w:rPr>
        <w:t xml:space="preserve"> «Ставропольский краевой геронтологический центр» </w:t>
      </w:r>
      <w:r>
        <w:rPr>
          <w:bCs/>
          <w:sz w:val="28"/>
          <w:szCs w:val="28"/>
        </w:rPr>
        <w:t xml:space="preserve"> з</w:t>
      </w:r>
      <w:r w:rsidRPr="005F27F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5F27F6">
        <w:rPr>
          <w:bCs/>
          <w:sz w:val="28"/>
          <w:szCs w:val="28"/>
        </w:rPr>
        <w:t xml:space="preserve"> 2018 год</w:t>
      </w:r>
      <w:r>
        <w:rPr>
          <w:bCs/>
          <w:sz w:val="28"/>
          <w:szCs w:val="28"/>
        </w:rPr>
        <w:t>.</w:t>
      </w:r>
    </w:p>
    <w:p w:rsidR="0025430F" w:rsidRDefault="0025430F" w:rsidP="0025430F">
      <w:pPr>
        <w:pStyle w:val="a3"/>
        <w:spacing w:after="0"/>
        <w:rPr>
          <w:bCs/>
          <w:sz w:val="28"/>
          <w:szCs w:val="28"/>
        </w:rPr>
      </w:pPr>
    </w:p>
    <w:p w:rsidR="0025430F" w:rsidRPr="005F1E75" w:rsidRDefault="0025430F" w:rsidP="0025430F">
      <w:pPr>
        <w:pStyle w:val="a3"/>
        <w:spacing w:after="0"/>
        <w:rPr>
          <w:bCs/>
          <w:sz w:val="28"/>
          <w:szCs w:val="28"/>
        </w:rPr>
      </w:pPr>
    </w:p>
    <w:p w:rsidR="0025430F" w:rsidRDefault="0025430F" w:rsidP="0025430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</w:t>
      </w:r>
    </w:p>
    <w:p w:rsidR="0025430F" w:rsidRPr="005F1E75" w:rsidRDefault="0025430F" w:rsidP="0025430F">
      <w:pPr>
        <w:numPr>
          <w:ilvl w:val="0"/>
          <w:numId w:val="3"/>
        </w:numPr>
      </w:pPr>
      <w:r>
        <w:rPr>
          <w:color w:val="000000"/>
          <w:sz w:val="28"/>
          <w:szCs w:val="28"/>
        </w:rPr>
        <w:t>Аналитическая записка - на 3 л. в 1 экз.</w:t>
      </w:r>
    </w:p>
    <w:p w:rsidR="0025430F" w:rsidRPr="00292051" w:rsidRDefault="0025430F" w:rsidP="0025430F">
      <w:pPr>
        <w:numPr>
          <w:ilvl w:val="0"/>
          <w:numId w:val="3"/>
        </w:numPr>
      </w:pPr>
      <w:r>
        <w:rPr>
          <w:color w:val="000000"/>
          <w:sz w:val="28"/>
          <w:szCs w:val="28"/>
        </w:rPr>
        <w:t>Сводная таблица - на 9 л. в 1 экз.</w:t>
      </w:r>
    </w:p>
    <w:p w:rsidR="0025430F" w:rsidRDefault="0025430F" w:rsidP="0025430F">
      <w:pPr>
        <w:jc w:val="both"/>
        <w:rPr>
          <w:sz w:val="28"/>
          <w:szCs w:val="28"/>
        </w:rPr>
      </w:pPr>
    </w:p>
    <w:p w:rsidR="0025430F" w:rsidRDefault="0025430F" w:rsidP="0025430F">
      <w:pPr>
        <w:jc w:val="both"/>
        <w:rPr>
          <w:sz w:val="28"/>
          <w:szCs w:val="28"/>
        </w:rPr>
      </w:pPr>
    </w:p>
    <w:p w:rsidR="0025430F" w:rsidRDefault="0025430F" w:rsidP="0025430F">
      <w:pPr>
        <w:jc w:val="both"/>
        <w:rPr>
          <w:sz w:val="28"/>
          <w:szCs w:val="28"/>
        </w:rPr>
      </w:pPr>
    </w:p>
    <w:p w:rsidR="0025430F" w:rsidRDefault="0025430F" w:rsidP="0025430F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   К.Э. Больбат</w:t>
      </w:r>
    </w:p>
    <w:p w:rsidR="0025430F" w:rsidRDefault="0025430F" w:rsidP="0025430F">
      <w:pPr>
        <w:jc w:val="both"/>
        <w:rPr>
          <w:sz w:val="28"/>
          <w:szCs w:val="28"/>
        </w:rPr>
      </w:pPr>
    </w:p>
    <w:p w:rsidR="0025430F" w:rsidRDefault="0025430F" w:rsidP="0025430F">
      <w:pPr>
        <w:jc w:val="both"/>
        <w:rPr>
          <w:sz w:val="28"/>
          <w:szCs w:val="28"/>
        </w:rPr>
      </w:pPr>
    </w:p>
    <w:p w:rsidR="0025430F" w:rsidRDefault="0025430F" w:rsidP="0025430F">
      <w:pPr>
        <w:jc w:val="both"/>
        <w:rPr>
          <w:sz w:val="28"/>
          <w:szCs w:val="28"/>
        </w:rPr>
      </w:pPr>
    </w:p>
    <w:p w:rsidR="0025430F" w:rsidRDefault="0025430F" w:rsidP="0025430F">
      <w:pPr>
        <w:jc w:val="both"/>
        <w:rPr>
          <w:sz w:val="28"/>
          <w:szCs w:val="28"/>
        </w:rPr>
      </w:pPr>
    </w:p>
    <w:p w:rsidR="0025430F" w:rsidRDefault="0025430F" w:rsidP="0025430F">
      <w:pPr>
        <w:jc w:val="both"/>
        <w:rPr>
          <w:sz w:val="28"/>
          <w:szCs w:val="28"/>
        </w:rPr>
      </w:pPr>
    </w:p>
    <w:p w:rsidR="0025430F" w:rsidRDefault="0025430F" w:rsidP="0025430F">
      <w:pPr>
        <w:jc w:val="both"/>
        <w:rPr>
          <w:sz w:val="28"/>
          <w:szCs w:val="28"/>
        </w:rPr>
      </w:pPr>
    </w:p>
    <w:p w:rsidR="0025430F" w:rsidRDefault="0025430F" w:rsidP="0025430F">
      <w:pPr>
        <w:jc w:val="both"/>
        <w:rPr>
          <w:sz w:val="28"/>
          <w:szCs w:val="28"/>
        </w:rPr>
      </w:pPr>
    </w:p>
    <w:p w:rsidR="0025430F" w:rsidRDefault="0025430F" w:rsidP="0025430F">
      <w:pPr>
        <w:jc w:val="both"/>
        <w:rPr>
          <w:sz w:val="28"/>
          <w:szCs w:val="28"/>
        </w:rPr>
      </w:pPr>
    </w:p>
    <w:p w:rsidR="0025430F" w:rsidRDefault="0025430F" w:rsidP="0025430F">
      <w:pPr>
        <w:jc w:val="both"/>
        <w:rPr>
          <w:sz w:val="28"/>
          <w:szCs w:val="28"/>
        </w:rPr>
      </w:pPr>
    </w:p>
    <w:p w:rsidR="0025430F" w:rsidRDefault="0025430F" w:rsidP="0025430F">
      <w:pPr>
        <w:jc w:val="both"/>
        <w:rPr>
          <w:sz w:val="28"/>
          <w:szCs w:val="28"/>
        </w:rPr>
      </w:pPr>
    </w:p>
    <w:p w:rsidR="0025430F" w:rsidRDefault="0025430F" w:rsidP="0025430F">
      <w:pPr>
        <w:jc w:val="both"/>
        <w:rPr>
          <w:sz w:val="20"/>
          <w:szCs w:val="20"/>
        </w:rPr>
      </w:pPr>
      <w:r w:rsidRPr="005F1E75">
        <w:rPr>
          <w:sz w:val="20"/>
          <w:szCs w:val="20"/>
        </w:rPr>
        <w:t>Одина Надежда Александровна</w:t>
      </w:r>
    </w:p>
    <w:p w:rsidR="0025430F" w:rsidRDefault="0025430F" w:rsidP="0025430F">
      <w:pPr>
        <w:jc w:val="both"/>
        <w:rPr>
          <w:sz w:val="20"/>
          <w:szCs w:val="20"/>
        </w:rPr>
      </w:pPr>
      <w:r>
        <w:rPr>
          <w:sz w:val="20"/>
          <w:szCs w:val="20"/>
        </w:rPr>
        <w:t>8(8652)26-47-81</w:t>
      </w:r>
    </w:p>
    <w:p w:rsidR="0025430F" w:rsidRDefault="0025430F">
      <w:pPr>
        <w:widowControl/>
        <w:suppressAutoHyphens w:val="0"/>
        <w:rPr>
          <w:b/>
          <w:bCs/>
          <w:sz w:val="28"/>
          <w:szCs w:val="28"/>
        </w:rPr>
      </w:pPr>
    </w:p>
    <w:p w:rsidR="009250C0" w:rsidRDefault="009250C0" w:rsidP="009250C0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ОТЧЁТ  </w:t>
      </w:r>
    </w:p>
    <w:p w:rsidR="009250C0" w:rsidRPr="00B942DD" w:rsidRDefault="0031466C" w:rsidP="009250C0">
      <w:pPr>
        <w:pStyle w:val="a3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9250C0" w:rsidRPr="00B942DD">
        <w:rPr>
          <w:bCs/>
          <w:sz w:val="28"/>
          <w:szCs w:val="28"/>
        </w:rPr>
        <w:t xml:space="preserve"> выполнени</w:t>
      </w:r>
      <w:r>
        <w:rPr>
          <w:bCs/>
          <w:sz w:val="28"/>
          <w:szCs w:val="28"/>
        </w:rPr>
        <w:t>и</w:t>
      </w:r>
      <w:r w:rsidR="009250C0" w:rsidRPr="00B942DD">
        <w:rPr>
          <w:bCs/>
          <w:sz w:val="28"/>
          <w:szCs w:val="28"/>
        </w:rPr>
        <w:t xml:space="preserve"> мероприятий </w:t>
      </w:r>
      <w:r w:rsidR="006A3D47">
        <w:rPr>
          <w:bCs/>
          <w:sz w:val="28"/>
          <w:szCs w:val="28"/>
        </w:rPr>
        <w:t xml:space="preserve">по </w:t>
      </w:r>
      <w:r w:rsidR="009250C0" w:rsidRPr="00B942DD">
        <w:rPr>
          <w:bCs/>
          <w:sz w:val="28"/>
          <w:szCs w:val="28"/>
        </w:rPr>
        <w:t>план</w:t>
      </w:r>
      <w:r w:rsidR="006A3D47">
        <w:rPr>
          <w:bCs/>
          <w:sz w:val="28"/>
          <w:szCs w:val="28"/>
        </w:rPr>
        <w:t>у</w:t>
      </w:r>
      <w:r w:rsidR="009250C0" w:rsidRPr="00B942DD">
        <w:rPr>
          <w:bCs/>
          <w:sz w:val="28"/>
          <w:szCs w:val="28"/>
        </w:rPr>
        <w:t xml:space="preserve"> работы</w:t>
      </w:r>
    </w:p>
    <w:p w:rsidR="009250C0" w:rsidRDefault="009250C0" w:rsidP="009250C0">
      <w:pPr>
        <w:pStyle w:val="a3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базового государственного бюджетного стационарного учреждения социального обслуживания населения</w:t>
      </w:r>
      <w:r w:rsidRPr="005F27F6">
        <w:rPr>
          <w:bCs/>
          <w:sz w:val="28"/>
          <w:szCs w:val="28"/>
        </w:rPr>
        <w:t xml:space="preserve"> «Ставропольский краевой геронтологический центр» </w:t>
      </w:r>
      <w:r w:rsidR="003146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5F27F6">
        <w:rPr>
          <w:bCs/>
          <w:sz w:val="28"/>
          <w:szCs w:val="28"/>
        </w:rPr>
        <w:t>а</w:t>
      </w:r>
      <w:r w:rsidR="00E33136">
        <w:rPr>
          <w:bCs/>
          <w:sz w:val="28"/>
          <w:szCs w:val="28"/>
        </w:rPr>
        <w:t xml:space="preserve"> </w:t>
      </w:r>
      <w:r w:rsidRPr="005F27F6">
        <w:rPr>
          <w:bCs/>
          <w:sz w:val="28"/>
          <w:szCs w:val="28"/>
        </w:rPr>
        <w:t xml:space="preserve"> 2018 год</w:t>
      </w:r>
      <w:r w:rsidR="00E33136">
        <w:rPr>
          <w:bCs/>
          <w:sz w:val="28"/>
          <w:szCs w:val="28"/>
        </w:rPr>
        <w:t>.</w:t>
      </w:r>
    </w:p>
    <w:p w:rsidR="009250C0" w:rsidRDefault="009250C0" w:rsidP="009250C0">
      <w:pPr>
        <w:pStyle w:val="a3"/>
        <w:spacing w:after="0"/>
        <w:jc w:val="both"/>
        <w:rPr>
          <w:bCs/>
          <w:sz w:val="28"/>
          <w:szCs w:val="28"/>
        </w:rPr>
      </w:pPr>
    </w:p>
    <w:p w:rsidR="009250C0" w:rsidRDefault="00E33136" w:rsidP="009250C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</w:t>
      </w:r>
      <w:r w:rsidR="009250C0">
        <w:rPr>
          <w:color w:val="000000"/>
          <w:sz w:val="28"/>
          <w:szCs w:val="28"/>
        </w:rPr>
        <w:t>2018</w:t>
      </w:r>
      <w:r>
        <w:rPr>
          <w:color w:val="000000"/>
          <w:sz w:val="28"/>
          <w:szCs w:val="28"/>
        </w:rPr>
        <w:t xml:space="preserve"> </w:t>
      </w:r>
      <w:r w:rsidR="009250C0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ода</w:t>
      </w:r>
      <w:r w:rsidR="009250C0">
        <w:rPr>
          <w:color w:val="000000"/>
          <w:sz w:val="28"/>
          <w:szCs w:val="28"/>
        </w:rPr>
        <w:t xml:space="preserve"> проводилась  активная </w:t>
      </w:r>
      <w:r w:rsidR="009250C0" w:rsidRPr="00903B84">
        <w:rPr>
          <w:sz w:val="28"/>
          <w:szCs w:val="28"/>
        </w:rPr>
        <w:t xml:space="preserve"> реализация мероприятий</w:t>
      </w:r>
      <w:r w:rsidR="009250C0">
        <w:rPr>
          <w:sz w:val="28"/>
          <w:szCs w:val="28"/>
        </w:rPr>
        <w:t xml:space="preserve"> плана. Перед учреждением были поставлены следующие цели:</w:t>
      </w:r>
    </w:p>
    <w:p w:rsidR="009250C0" w:rsidRPr="00F87097" w:rsidRDefault="009250C0" w:rsidP="009250C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bCs/>
          <w:sz w:val="28"/>
          <w:szCs w:val="28"/>
          <w:u w:val="single"/>
        </w:rPr>
      </w:pPr>
      <w:r w:rsidRPr="00F87097">
        <w:rPr>
          <w:bCs/>
          <w:sz w:val="28"/>
          <w:szCs w:val="28"/>
          <w:u w:val="single"/>
        </w:rPr>
        <w:t xml:space="preserve">Разработка, внедрение и реализация инновационных технологий и форм социального обслуживания. </w:t>
      </w:r>
    </w:p>
    <w:p w:rsidR="009250C0" w:rsidRPr="005A15FB" w:rsidRDefault="009250C0" w:rsidP="00527D2E">
      <w:pPr>
        <w:pStyle w:val="a3"/>
        <w:spacing w:after="0"/>
        <w:ind w:firstLine="708"/>
        <w:jc w:val="both"/>
        <w:rPr>
          <w:bCs/>
        </w:rPr>
      </w:pPr>
      <w:r>
        <w:rPr>
          <w:bCs/>
          <w:sz w:val="28"/>
          <w:szCs w:val="28"/>
        </w:rPr>
        <w:t>С целью</w:t>
      </w:r>
      <w:r w:rsidRPr="00043C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определения</w:t>
      </w:r>
      <w:r w:rsidRPr="007B0D06">
        <w:rPr>
          <w:rFonts w:cs="Times New Roman"/>
          <w:sz w:val="28"/>
          <w:szCs w:val="28"/>
        </w:rPr>
        <w:t xml:space="preserve"> плотности и минерализации костной ткани</w:t>
      </w:r>
      <w:r>
        <w:rPr>
          <w:bCs/>
          <w:sz w:val="28"/>
          <w:szCs w:val="28"/>
        </w:rPr>
        <w:t xml:space="preserve"> 11 </w:t>
      </w:r>
      <w:r w:rsidRPr="007B0D06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ая</w:t>
      </w:r>
      <w:r w:rsidRPr="007B0D06">
        <w:rPr>
          <w:bCs/>
          <w:sz w:val="28"/>
          <w:szCs w:val="28"/>
        </w:rPr>
        <w:t xml:space="preserve">  2018г.</w:t>
      </w:r>
      <w:r>
        <w:rPr>
          <w:bCs/>
          <w:sz w:val="28"/>
          <w:szCs w:val="28"/>
        </w:rPr>
        <w:t xml:space="preserve"> приобретен и введен в эксплуатацию ультразвуковой денситометр- аппарат для выявления риска или наличия остеопороза</w:t>
      </w:r>
      <w:r w:rsidR="002174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болезни XXI века.  За п</w:t>
      </w:r>
      <w:r w:rsidR="00E33136">
        <w:rPr>
          <w:bCs/>
          <w:sz w:val="28"/>
          <w:szCs w:val="28"/>
        </w:rPr>
        <w:t>ериод с 11 мая 2018г. по 29 декаб</w:t>
      </w:r>
      <w:r w:rsidR="004505B4">
        <w:rPr>
          <w:bCs/>
          <w:sz w:val="28"/>
          <w:szCs w:val="28"/>
        </w:rPr>
        <w:t>ря</w:t>
      </w:r>
      <w:r>
        <w:rPr>
          <w:bCs/>
          <w:sz w:val="28"/>
          <w:szCs w:val="28"/>
        </w:rPr>
        <w:t xml:space="preserve"> 2018г</w:t>
      </w:r>
      <w:r w:rsidR="0031466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на данном оборудован</w:t>
      </w:r>
      <w:r w:rsidR="00E33136">
        <w:rPr>
          <w:bCs/>
          <w:sz w:val="28"/>
          <w:szCs w:val="28"/>
        </w:rPr>
        <w:t>ии выполнено 55</w:t>
      </w:r>
      <w:r>
        <w:rPr>
          <w:bCs/>
          <w:sz w:val="28"/>
          <w:szCs w:val="28"/>
        </w:rPr>
        <w:t xml:space="preserve"> исследований  получателям социальных услуг. Это позволило</w:t>
      </w:r>
      <w:r>
        <w:rPr>
          <w:rFonts w:cs="Times New Roman"/>
          <w:sz w:val="28"/>
          <w:szCs w:val="28"/>
        </w:rPr>
        <w:t xml:space="preserve"> выявить больных с остеопорозом, </w:t>
      </w:r>
      <w:r>
        <w:rPr>
          <w:rFonts w:cs="Times New Roman"/>
          <w:color w:val="000000"/>
          <w:sz w:val="28"/>
          <w:szCs w:val="28"/>
        </w:rPr>
        <w:t>у</w:t>
      </w:r>
      <w:r w:rsidRPr="007B0D0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станов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ить дальнейший прогноз</w:t>
      </w:r>
      <w:r w:rsidRPr="007B0D0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развития остеопороза, оп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ределить риски </w:t>
      </w:r>
      <w:r w:rsidRPr="007B0D0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перелома шейки бедра на несколько лет вперед.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результатам проведенного исследования пациентам назначена медикаментозная терапия, даны соответствующие рекомендации,  выполнение которых позволит не только улучшить качество жизни пациента, но и увеличить продолжительность жизни.</w:t>
      </w:r>
      <w:r w:rsidR="00CB507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</w:t>
      </w:r>
      <w:r w:rsidR="00CB5070">
        <w:rPr>
          <w:bCs/>
          <w:sz w:val="28"/>
          <w:szCs w:val="28"/>
        </w:rPr>
        <w:t>профилактики и лечения</w:t>
      </w:r>
      <w:r w:rsidR="00CB5070" w:rsidRPr="007B0D06">
        <w:rPr>
          <w:bCs/>
          <w:sz w:val="28"/>
          <w:szCs w:val="28"/>
        </w:rPr>
        <w:t xml:space="preserve"> широкого круга заболеваний, посредством активации в тканях инфракрасным излучение</w:t>
      </w:r>
      <w:r w:rsidR="00CB5070">
        <w:rPr>
          <w:bCs/>
          <w:sz w:val="28"/>
          <w:szCs w:val="28"/>
        </w:rPr>
        <w:t>м</w:t>
      </w:r>
      <w:r w:rsidR="00CB5070" w:rsidRPr="007B0D06">
        <w:rPr>
          <w:bCs/>
          <w:sz w:val="28"/>
          <w:szCs w:val="28"/>
        </w:rPr>
        <w:t xml:space="preserve"> фотофизических и фотохимических процессов</w:t>
      </w:r>
      <w:r w:rsidR="00CB5070">
        <w:rPr>
          <w:bCs/>
          <w:sz w:val="28"/>
          <w:szCs w:val="28"/>
        </w:rPr>
        <w:t xml:space="preserve"> 10 сентября</w:t>
      </w:r>
      <w:r w:rsidR="00CB5070" w:rsidRPr="007B0D06">
        <w:rPr>
          <w:bCs/>
          <w:sz w:val="28"/>
          <w:szCs w:val="28"/>
        </w:rPr>
        <w:t xml:space="preserve">  2018г.</w:t>
      </w:r>
      <w:r w:rsidR="00CB5070">
        <w:rPr>
          <w:bCs/>
          <w:sz w:val="28"/>
          <w:szCs w:val="28"/>
        </w:rPr>
        <w:t xml:space="preserve"> приобретен и введен в эксплуатацию аппарат лазерный «УЗОРМед». </w:t>
      </w:r>
      <w:r w:rsidR="00477C32">
        <w:rPr>
          <w:bCs/>
          <w:sz w:val="28"/>
          <w:szCs w:val="28"/>
        </w:rPr>
        <w:t xml:space="preserve">С 11 сентября по 30 сентября 2018г. с использованием данного аппарата проведено 30 процедур получателям социальных услуг, которые </w:t>
      </w:r>
      <w:r w:rsidR="00217464">
        <w:rPr>
          <w:bCs/>
          <w:sz w:val="28"/>
          <w:szCs w:val="28"/>
        </w:rPr>
        <w:t>отмети</w:t>
      </w:r>
      <w:r w:rsidR="00477C32">
        <w:rPr>
          <w:bCs/>
          <w:sz w:val="28"/>
          <w:szCs w:val="28"/>
        </w:rPr>
        <w:t>ли положительный эффект в лечении, снижение интенсивности жалоб.</w:t>
      </w:r>
      <w:r w:rsidR="00E33136">
        <w:rPr>
          <w:bCs/>
          <w:sz w:val="28"/>
          <w:szCs w:val="28"/>
        </w:rPr>
        <w:t xml:space="preserve"> С целью п</w:t>
      </w:r>
      <w:r w:rsidR="00E33136" w:rsidRPr="007B0D06">
        <w:rPr>
          <w:bCs/>
          <w:sz w:val="28"/>
          <w:szCs w:val="28"/>
        </w:rPr>
        <w:t>о</w:t>
      </w:r>
      <w:r w:rsidR="00E33136">
        <w:rPr>
          <w:bCs/>
          <w:sz w:val="28"/>
          <w:szCs w:val="28"/>
        </w:rPr>
        <w:t>вышение мышечного тонуса, борьбы</w:t>
      </w:r>
      <w:r w:rsidR="00E33136" w:rsidRPr="007B0D06">
        <w:rPr>
          <w:bCs/>
          <w:sz w:val="28"/>
          <w:szCs w:val="28"/>
        </w:rPr>
        <w:t xml:space="preserve"> с гиподинамией, улучшение</w:t>
      </w:r>
      <w:r w:rsidR="00E33136">
        <w:rPr>
          <w:bCs/>
          <w:sz w:val="28"/>
          <w:szCs w:val="28"/>
        </w:rPr>
        <w:t>м</w:t>
      </w:r>
      <w:r w:rsidR="00E33136" w:rsidRPr="007B0D06">
        <w:rPr>
          <w:bCs/>
          <w:sz w:val="28"/>
          <w:szCs w:val="28"/>
        </w:rPr>
        <w:t xml:space="preserve"> лимфодренажа посредством воздействия импульсных токов</w:t>
      </w:r>
      <w:r w:rsidR="005A15FB">
        <w:rPr>
          <w:bCs/>
          <w:sz w:val="28"/>
          <w:szCs w:val="28"/>
        </w:rPr>
        <w:t>,</w:t>
      </w:r>
      <w:r w:rsidR="00E33136">
        <w:rPr>
          <w:bCs/>
          <w:sz w:val="28"/>
          <w:szCs w:val="28"/>
        </w:rPr>
        <w:t xml:space="preserve"> в ноябре 2018г. приобретен и введен в эксплуатацию</w:t>
      </w:r>
      <w:r w:rsidR="00E33136">
        <w:rPr>
          <w:bCs/>
        </w:rPr>
        <w:t xml:space="preserve"> </w:t>
      </w:r>
      <w:r w:rsidR="00E33136" w:rsidRPr="007B0D06">
        <w:rPr>
          <w:sz w:val="28"/>
          <w:szCs w:val="28"/>
        </w:rPr>
        <w:t>элек</w:t>
      </w:r>
      <w:r w:rsidR="00E33136">
        <w:rPr>
          <w:sz w:val="28"/>
          <w:szCs w:val="28"/>
        </w:rPr>
        <w:t>тромионейростимулятор</w:t>
      </w:r>
      <w:r w:rsidR="005A15FB" w:rsidRPr="005A15FB">
        <w:t xml:space="preserve"> </w:t>
      </w:r>
      <w:r w:rsidR="005A15FB" w:rsidRPr="005A15FB">
        <w:rPr>
          <w:sz w:val="28"/>
          <w:szCs w:val="28"/>
        </w:rPr>
        <w:t>O</w:t>
      </w:r>
      <w:r w:rsidR="005A15FB" w:rsidRPr="005A15FB">
        <w:rPr>
          <w:sz w:val="28"/>
          <w:szCs w:val="28"/>
          <w:lang w:val="en-US"/>
        </w:rPr>
        <w:t>mron</w:t>
      </w:r>
      <w:r w:rsidR="005A15FB" w:rsidRPr="005A15FB">
        <w:rPr>
          <w:sz w:val="28"/>
          <w:szCs w:val="28"/>
        </w:rPr>
        <w:t xml:space="preserve"> Е4</w:t>
      </w:r>
      <w:r w:rsidR="005A15FB">
        <w:rPr>
          <w:sz w:val="28"/>
          <w:szCs w:val="28"/>
        </w:rPr>
        <w:t>, на котором</w:t>
      </w:r>
      <w:r w:rsidR="005A15FB" w:rsidRPr="005A15FB">
        <w:rPr>
          <w:bCs/>
          <w:sz w:val="28"/>
          <w:szCs w:val="28"/>
        </w:rPr>
        <w:t xml:space="preserve"> </w:t>
      </w:r>
      <w:r w:rsidR="005A15FB">
        <w:rPr>
          <w:bCs/>
          <w:sz w:val="28"/>
          <w:szCs w:val="28"/>
        </w:rPr>
        <w:t>с 11 ноября 2018г. по 29 декабря 2018г</w:t>
      </w:r>
      <w:r w:rsidR="005A15FB">
        <w:rPr>
          <w:sz w:val="28"/>
          <w:szCs w:val="28"/>
        </w:rPr>
        <w:t xml:space="preserve">  выполнено  20 процедур.</w:t>
      </w:r>
      <w:r w:rsidR="00E33136" w:rsidRPr="007B0D06">
        <w:rPr>
          <w:sz w:val="28"/>
          <w:szCs w:val="28"/>
        </w:rPr>
        <w:t xml:space="preserve"> </w:t>
      </w:r>
    </w:p>
    <w:p w:rsidR="009250C0" w:rsidRPr="006A3D47" w:rsidRDefault="005A15FB" w:rsidP="009250C0">
      <w:pPr>
        <w:pStyle w:val="a3"/>
        <w:spacing w:before="24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="009250C0" w:rsidRPr="006A3D4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2018г. Геронтологический центр работал в рамках реализации проекта «Школа волонтёров».</w:t>
      </w:r>
      <w:r w:rsidR="009250C0" w:rsidRPr="006A3D47">
        <w:rPr>
          <w:sz w:val="28"/>
          <w:szCs w:val="28"/>
        </w:rPr>
        <w:t xml:space="preserve"> Проведено </w:t>
      </w:r>
      <w:r w:rsidR="000A7D98">
        <w:rPr>
          <w:sz w:val="28"/>
          <w:szCs w:val="28"/>
        </w:rPr>
        <w:t>2</w:t>
      </w:r>
      <w:r w:rsidR="006A3D47" w:rsidRPr="006A3D47">
        <w:rPr>
          <w:sz w:val="28"/>
          <w:szCs w:val="28"/>
        </w:rPr>
        <w:t>3</w:t>
      </w:r>
      <w:r w:rsidR="009250C0" w:rsidRPr="006A3D47">
        <w:rPr>
          <w:sz w:val="28"/>
          <w:szCs w:val="28"/>
        </w:rPr>
        <w:t xml:space="preserve"> заняти</w:t>
      </w:r>
      <w:r w:rsidR="000A7D98">
        <w:rPr>
          <w:sz w:val="28"/>
          <w:szCs w:val="28"/>
        </w:rPr>
        <w:t>я</w:t>
      </w:r>
      <w:r w:rsidR="009250C0" w:rsidRPr="006A3D47">
        <w:rPr>
          <w:sz w:val="28"/>
          <w:szCs w:val="28"/>
        </w:rPr>
        <w:t xml:space="preserve">, на которых присутствовало </w:t>
      </w:r>
      <w:r w:rsidR="006A3D47" w:rsidRPr="006A3D47">
        <w:rPr>
          <w:sz w:val="28"/>
          <w:szCs w:val="28"/>
        </w:rPr>
        <w:t>2</w:t>
      </w:r>
      <w:r w:rsidR="000A7D98">
        <w:rPr>
          <w:sz w:val="28"/>
          <w:szCs w:val="28"/>
        </w:rPr>
        <w:t>9</w:t>
      </w:r>
      <w:r w:rsidR="006A3D47" w:rsidRPr="006A3D47">
        <w:rPr>
          <w:sz w:val="28"/>
          <w:szCs w:val="28"/>
        </w:rPr>
        <w:t>5</w:t>
      </w:r>
      <w:r w:rsidR="009250C0" w:rsidRPr="006A3D47">
        <w:rPr>
          <w:sz w:val="28"/>
          <w:szCs w:val="28"/>
        </w:rPr>
        <w:t xml:space="preserve"> слушателей. На  занятиях слушатели знакомились со структурой и работой Геронтологического центра. Занятия проводятся клиническими психологами </w:t>
      </w:r>
      <w:r w:rsidR="00527D2E">
        <w:rPr>
          <w:sz w:val="28"/>
          <w:szCs w:val="28"/>
        </w:rPr>
        <w:t>учреждения</w:t>
      </w:r>
      <w:r w:rsidR="009250C0" w:rsidRPr="006A3D47">
        <w:rPr>
          <w:sz w:val="28"/>
          <w:szCs w:val="28"/>
        </w:rPr>
        <w:t xml:space="preserve"> на </w:t>
      </w:r>
      <w:r w:rsidR="00527D2E">
        <w:rPr>
          <w:sz w:val="28"/>
          <w:szCs w:val="28"/>
        </w:rPr>
        <w:t>следующи</w:t>
      </w:r>
      <w:r w:rsidR="009250C0" w:rsidRPr="006A3D47">
        <w:rPr>
          <w:sz w:val="28"/>
          <w:szCs w:val="28"/>
        </w:rPr>
        <w:t>е темы: «Технологии и методы работы с пожилыми людьми», «Психологические особенности лиц с ограниченными возможностями». Данные занятия дали волонтёрам  возможность  реализовать собственный интерес к теме социального служения, собственные потребности в оказании помощи нуждающимся, сформировать определенный уровень компетенции по данному вопросу, чтобы в дальнейшем эффективно применять эти знания на практике.</w:t>
      </w:r>
      <w:r w:rsidR="0031466C" w:rsidRPr="006A3D47">
        <w:rPr>
          <w:sz w:val="28"/>
          <w:szCs w:val="28"/>
        </w:rPr>
        <w:t xml:space="preserve"> Регулярное общение с волонтерами граждан пожилого возраста, </w:t>
      </w:r>
      <w:r w:rsidR="0031466C" w:rsidRPr="006A3D47">
        <w:rPr>
          <w:sz w:val="28"/>
          <w:szCs w:val="28"/>
        </w:rPr>
        <w:lastRenderedPageBreak/>
        <w:t>проживающих в учреждении, позволило почувствовать заботу о себе, а именно, ощутить моральную поддержку, почувствовать себя нужными, позволило поделиться своей житейской мудростью.</w:t>
      </w:r>
    </w:p>
    <w:p w:rsidR="009250C0" w:rsidRPr="006A3D47" w:rsidRDefault="009250C0" w:rsidP="009250C0">
      <w:pPr>
        <w:pStyle w:val="a3"/>
        <w:spacing w:before="240" w:after="0"/>
        <w:ind w:firstLine="709"/>
        <w:jc w:val="both"/>
        <w:rPr>
          <w:sz w:val="28"/>
          <w:szCs w:val="28"/>
        </w:rPr>
      </w:pPr>
      <w:r w:rsidRPr="006A3D4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базе </w:t>
      </w:r>
      <w:r w:rsidR="000A7D9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Ставропольского краевого геронтологического центра</w:t>
      </w:r>
      <w:r w:rsidRPr="006A3D4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ведется активная работа в комнате </w:t>
      </w:r>
      <w:r w:rsidRPr="006A3D47">
        <w:rPr>
          <w:sz w:val="28"/>
          <w:szCs w:val="28"/>
        </w:rPr>
        <w:t xml:space="preserve">бытовой адаптации и реабилитации. Приобретённое оборудование позволило провести </w:t>
      </w:r>
      <w:r w:rsidR="00527D2E">
        <w:rPr>
          <w:sz w:val="28"/>
          <w:szCs w:val="28"/>
        </w:rPr>
        <w:t>400</w:t>
      </w:r>
      <w:r w:rsidRPr="006A3D47">
        <w:rPr>
          <w:sz w:val="28"/>
          <w:szCs w:val="28"/>
        </w:rPr>
        <w:t xml:space="preserve"> занятий, в нейрореабилитации были задействованы 4</w:t>
      </w:r>
      <w:r w:rsidR="00527D2E">
        <w:rPr>
          <w:sz w:val="28"/>
          <w:szCs w:val="28"/>
        </w:rPr>
        <w:t>9</w:t>
      </w:r>
      <w:r w:rsidRPr="006A3D47">
        <w:rPr>
          <w:sz w:val="28"/>
          <w:szCs w:val="28"/>
        </w:rPr>
        <w:t xml:space="preserve"> человек. Данная комната позволила сделать период восстановления пациентов после острого нарушения мозгового кровообращения или черепно-мозговой травмы более активным и продуктивным. Занятия в комнате бытовой адаптации и реабилитации входят в комплексный план восстановления больных, перенесших различные виды инсульта.  Моделирование наиболее часто встречающихся бытовых ситуаций при помощи специальных приспособлений, приборов и инструментов позволяет максимально быстро восстановить утраченные функции пациента, значительно улучшить его качество жизни, способствовать его дальнейшей интеграции в окружающий социум.</w:t>
      </w:r>
    </w:p>
    <w:p w:rsidR="009250C0" w:rsidRDefault="009250C0" w:rsidP="000A7D98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базе  центра</w:t>
      </w:r>
      <w:r w:rsidR="00462FF4">
        <w:rPr>
          <w:sz w:val="28"/>
          <w:szCs w:val="28"/>
        </w:rPr>
        <w:t xml:space="preserve"> в течение 2018г  проводилась</w:t>
      </w:r>
      <w:r w:rsidRPr="0041629F">
        <w:rPr>
          <w:sz w:val="28"/>
          <w:szCs w:val="28"/>
        </w:rPr>
        <w:t xml:space="preserve"> научно- исследовател</w:t>
      </w:r>
      <w:r w:rsidRPr="0041629F">
        <w:rPr>
          <w:sz w:val="28"/>
          <w:szCs w:val="28"/>
        </w:rPr>
        <w:t>ь</w:t>
      </w:r>
      <w:r w:rsidRPr="0041629F">
        <w:rPr>
          <w:sz w:val="28"/>
          <w:szCs w:val="28"/>
        </w:rPr>
        <w:t xml:space="preserve">ская работа </w:t>
      </w:r>
      <w:r w:rsidR="0031466C">
        <w:rPr>
          <w:sz w:val="28"/>
          <w:szCs w:val="28"/>
        </w:rPr>
        <w:t>на тему</w:t>
      </w:r>
      <w:r w:rsidR="0031466C" w:rsidRPr="0041629F">
        <w:rPr>
          <w:sz w:val="28"/>
          <w:szCs w:val="28"/>
        </w:rPr>
        <w:t xml:space="preserve"> эпидемиологического исследования наличия депресси</w:t>
      </w:r>
      <w:r w:rsidR="0031466C" w:rsidRPr="0041629F">
        <w:rPr>
          <w:sz w:val="28"/>
          <w:szCs w:val="28"/>
        </w:rPr>
        <w:t>в</w:t>
      </w:r>
      <w:r w:rsidR="0031466C" w:rsidRPr="0041629F">
        <w:rPr>
          <w:sz w:val="28"/>
          <w:szCs w:val="28"/>
        </w:rPr>
        <w:t>ных расстройств и нарушений когнитивных функций у лиц пожилого возра</w:t>
      </w:r>
      <w:r w:rsidR="0031466C" w:rsidRPr="0041629F">
        <w:rPr>
          <w:sz w:val="28"/>
          <w:szCs w:val="28"/>
        </w:rPr>
        <w:t>с</w:t>
      </w:r>
      <w:r w:rsidR="0031466C" w:rsidRPr="0041629F">
        <w:rPr>
          <w:sz w:val="28"/>
          <w:szCs w:val="28"/>
        </w:rPr>
        <w:t xml:space="preserve">та и инвалидов </w:t>
      </w:r>
      <w:r w:rsidRPr="0041629F">
        <w:rPr>
          <w:sz w:val="28"/>
          <w:szCs w:val="28"/>
        </w:rPr>
        <w:t>под ру</w:t>
      </w:r>
      <w:r w:rsidR="005A15FB">
        <w:rPr>
          <w:sz w:val="28"/>
          <w:szCs w:val="28"/>
        </w:rPr>
        <w:t xml:space="preserve">ководством сотрудников кафедры </w:t>
      </w:r>
      <w:r w:rsidRPr="0041629F">
        <w:rPr>
          <w:sz w:val="28"/>
          <w:szCs w:val="28"/>
        </w:rPr>
        <w:t>Медико-социальной экспертизы и реа</w:t>
      </w:r>
      <w:r w:rsidR="005A15FB">
        <w:rPr>
          <w:sz w:val="28"/>
          <w:szCs w:val="28"/>
        </w:rPr>
        <w:t>билитации с курсом гериатрии</w:t>
      </w:r>
      <w:r>
        <w:rPr>
          <w:sz w:val="28"/>
          <w:szCs w:val="28"/>
        </w:rPr>
        <w:t>.</w:t>
      </w:r>
      <w:r w:rsidR="00462FF4" w:rsidRPr="00462FF4">
        <w:rPr>
          <w:sz w:val="28"/>
          <w:szCs w:val="28"/>
        </w:rPr>
        <w:t xml:space="preserve"> </w:t>
      </w:r>
      <w:r w:rsidR="00462FF4" w:rsidRPr="00BB6BF3">
        <w:rPr>
          <w:sz w:val="28"/>
          <w:szCs w:val="28"/>
        </w:rPr>
        <w:t>Было про</w:t>
      </w:r>
      <w:r w:rsidR="00462FF4">
        <w:rPr>
          <w:sz w:val="28"/>
          <w:szCs w:val="28"/>
        </w:rPr>
        <w:t>в</w:t>
      </w:r>
      <w:r w:rsidR="00462FF4" w:rsidRPr="00BB6BF3">
        <w:rPr>
          <w:sz w:val="28"/>
          <w:szCs w:val="28"/>
        </w:rPr>
        <w:t>едено динамич</w:t>
      </w:r>
      <w:r w:rsidR="00462FF4" w:rsidRPr="00BB6BF3">
        <w:rPr>
          <w:sz w:val="28"/>
          <w:szCs w:val="28"/>
        </w:rPr>
        <w:t>е</w:t>
      </w:r>
      <w:r w:rsidR="00462FF4" w:rsidRPr="00BB6BF3">
        <w:rPr>
          <w:sz w:val="28"/>
          <w:szCs w:val="28"/>
        </w:rPr>
        <w:t>ское наблюдение за группой, участвующей в научном исследовании, с целью выявления прогрессирования</w:t>
      </w:r>
      <w:r w:rsidR="00462FF4">
        <w:rPr>
          <w:sz w:val="28"/>
          <w:szCs w:val="28"/>
        </w:rPr>
        <w:t xml:space="preserve"> тревожных состояний. Проведены медикаме</w:t>
      </w:r>
      <w:r w:rsidR="00462FF4">
        <w:rPr>
          <w:sz w:val="28"/>
          <w:szCs w:val="28"/>
        </w:rPr>
        <w:t>н</w:t>
      </w:r>
      <w:r w:rsidR="00462FF4">
        <w:rPr>
          <w:sz w:val="28"/>
          <w:szCs w:val="28"/>
        </w:rPr>
        <w:t>тозная и психологическая</w:t>
      </w:r>
      <w:r w:rsidR="00462FF4" w:rsidRPr="00BB6BF3">
        <w:rPr>
          <w:sz w:val="28"/>
          <w:szCs w:val="28"/>
        </w:rPr>
        <w:t xml:space="preserve"> коррекции пациентам, имеющим депрессивные с</w:t>
      </w:r>
      <w:r w:rsidR="00462FF4" w:rsidRPr="00BB6BF3">
        <w:rPr>
          <w:sz w:val="28"/>
          <w:szCs w:val="28"/>
        </w:rPr>
        <w:t>о</w:t>
      </w:r>
      <w:r w:rsidR="00462FF4" w:rsidRPr="00BB6BF3">
        <w:rPr>
          <w:sz w:val="28"/>
          <w:szCs w:val="28"/>
        </w:rPr>
        <w:t>стояния и когнитивный дефицит</w:t>
      </w:r>
      <w:r w:rsidR="00462FF4">
        <w:rPr>
          <w:sz w:val="28"/>
          <w:szCs w:val="28"/>
        </w:rPr>
        <w:t>.</w:t>
      </w:r>
    </w:p>
    <w:p w:rsidR="009250C0" w:rsidRDefault="009250C0" w:rsidP="009250C0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u w:val="single"/>
        </w:rPr>
      </w:pPr>
      <w:r w:rsidRPr="00872233">
        <w:rPr>
          <w:sz w:val="28"/>
          <w:szCs w:val="28"/>
          <w:u w:val="single"/>
        </w:rPr>
        <w:t>Организация семинаров для профессионального сообщества:  мед</w:t>
      </w:r>
      <w:r w:rsidRPr="00872233">
        <w:rPr>
          <w:sz w:val="28"/>
          <w:szCs w:val="28"/>
          <w:u w:val="single"/>
        </w:rPr>
        <w:t>и</w:t>
      </w:r>
      <w:r w:rsidRPr="00872233">
        <w:rPr>
          <w:sz w:val="28"/>
          <w:szCs w:val="28"/>
          <w:u w:val="single"/>
        </w:rPr>
        <w:t>цинских сотрудников, психологов учреждений, подведомственных МТ и СЗ населения СК, работников практического здравоохранения, ученых мед</w:t>
      </w:r>
      <w:r w:rsidRPr="00872233">
        <w:rPr>
          <w:sz w:val="28"/>
          <w:szCs w:val="28"/>
          <w:u w:val="single"/>
        </w:rPr>
        <w:t>и</w:t>
      </w:r>
      <w:r w:rsidRPr="00872233">
        <w:rPr>
          <w:sz w:val="28"/>
          <w:szCs w:val="28"/>
          <w:u w:val="single"/>
        </w:rPr>
        <w:t>цинского университета.</w:t>
      </w:r>
    </w:p>
    <w:p w:rsidR="009250C0" w:rsidRDefault="009250C0" w:rsidP="009250C0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 марта 2018г. проведен семинар краевого уровня на тему: «Проблемы памяти и когнитивные нарушения у лиц пожилого возраста», 22 июня 2018г. –</w:t>
      </w:r>
      <w:r w:rsidR="0031466C">
        <w:rPr>
          <w:sz w:val="28"/>
          <w:szCs w:val="28"/>
        </w:rPr>
        <w:t xml:space="preserve"> </w:t>
      </w:r>
      <w:r>
        <w:rPr>
          <w:sz w:val="28"/>
          <w:szCs w:val="28"/>
        </w:rPr>
        <w:t>семинар на тему «Головокружение у лиц пожилого возраста»,</w:t>
      </w:r>
      <w:r w:rsidR="00477C32">
        <w:rPr>
          <w:sz w:val="28"/>
          <w:szCs w:val="28"/>
        </w:rPr>
        <w:t xml:space="preserve"> 21 сентября 2018г.- семинар на тему</w:t>
      </w:r>
      <w:r w:rsidR="00217464">
        <w:rPr>
          <w:sz w:val="28"/>
          <w:szCs w:val="28"/>
        </w:rPr>
        <w:t xml:space="preserve"> </w:t>
      </w:r>
      <w:r w:rsidR="00217464" w:rsidRPr="007B0D06">
        <w:rPr>
          <w:sz w:val="28"/>
          <w:szCs w:val="28"/>
        </w:rPr>
        <w:t>«</w:t>
      </w:r>
      <w:r w:rsidR="00462FF4">
        <w:rPr>
          <w:sz w:val="28"/>
          <w:szCs w:val="28"/>
        </w:rPr>
        <w:t>Активное д</w:t>
      </w:r>
      <w:r w:rsidR="00217464" w:rsidRPr="007B0D06">
        <w:rPr>
          <w:sz w:val="28"/>
          <w:szCs w:val="28"/>
        </w:rPr>
        <w:t>олгол</w:t>
      </w:r>
      <w:r w:rsidR="00462FF4">
        <w:rPr>
          <w:sz w:val="28"/>
          <w:szCs w:val="28"/>
        </w:rPr>
        <w:t>етие с высоким качеством жизни»,</w:t>
      </w:r>
      <w:r w:rsidR="00462FF4" w:rsidRPr="00462FF4">
        <w:rPr>
          <w:sz w:val="28"/>
          <w:szCs w:val="28"/>
        </w:rPr>
        <w:t xml:space="preserve"> </w:t>
      </w:r>
      <w:r w:rsidR="00462FF4">
        <w:rPr>
          <w:sz w:val="28"/>
          <w:szCs w:val="28"/>
        </w:rPr>
        <w:t xml:space="preserve">07 декабря 2018г.- семинар на тему </w:t>
      </w:r>
      <w:r w:rsidR="00462FF4" w:rsidRPr="007B0D06">
        <w:rPr>
          <w:sz w:val="28"/>
          <w:szCs w:val="28"/>
        </w:rPr>
        <w:t>«</w:t>
      </w:r>
      <w:r w:rsidR="00462FF4">
        <w:rPr>
          <w:sz w:val="28"/>
          <w:szCs w:val="28"/>
        </w:rPr>
        <w:t>Активное д</w:t>
      </w:r>
      <w:r w:rsidR="00462FF4" w:rsidRPr="007B0D06">
        <w:rPr>
          <w:sz w:val="28"/>
          <w:szCs w:val="28"/>
        </w:rPr>
        <w:t>олгол</w:t>
      </w:r>
      <w:r w:rsidR="00462FF4">
        <w:rPr>
          <w:sz w:val="28"/>
          <w:szCs w:val="28"/>
        </w:rPr>
        <w:t>етие с высоким качес</w:t>
      </w:r>
      <w:r w:rsidR="00462FF4">
        <w:rPr>
          <w:sz w:val="28"/>
          <w:szCs w:val="28"/>
        </w:rPr>
        <w:t>т</w:t>
      </w:r>
      <w:r w:rsidR="00462FF4">
        <w:rPr>
          <w:sz w:val="28"/>
          <w:szCs w:val="28"/>
        </w:rPr>
        <w:t xml:space="preserve">вом жизни».  </w:t>
      </w:r>
      <w:r w:rsidR="00217464">
        <w:rPr>
          <w:sz w:val="28"/>
          <w:szCs w:val="28"/>
        </w:rPr>
        <w:t xml:space="preserve">  В</w:t>
      </w:r>
      <w:r>
        <w:rPr>
          <w:sz w:val="28"/>
          <w:szCs w:val="28"/>
        </w:rPr>
        <w:t xml:space="preserve"> семинарах  приняли научные сотрудники практической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дицины, сотрудники кафедры медико-социальной экспертизы и реабилит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с курсом гериатрии, кафедры неврологии, нейрохирургии с курсом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дицинской генетики</w:t>
      </w:r>
      <w:r w:rsidR="00217464">
        <w:rPr>
          <w:sz w:val="28"/>
          <w:szCs w:val="28"/>
        </w:rPr>
        <w:t xml:space="preserve">, кафедры терапии с курсом диетологии Ставропольского государственного медицинского университета. </w:t>
      </w:r>
      <w:r>
        <w:rPr>
          <w:sz w:val="28"/>
          <w:szCs w:val="28"/>
        </w:rPr>
        <w:t>Сотрудники СКГЦ  традиц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  поделились своим опытом по данной тематике с коллегами. Интерес к семинарам значительно вырос, их посещают не только  медицинские сотру</w:t>
      </w:r>
      <w:r>
        <w:rPr>
          <w:sz w:val="28"/>
          <w:szCs w:val="28"/>
        </w:rPr>
        <w:t>д</w:t>
      </w:r>
      <w:r>
        <w:rPr>
          <w:sz w:val="28"/>
          <w:szCs w:val="28"/>
        </w:rPr>
        <w:lastRenderedPageBreak/>
        <w:t xml:space="preserve">ники </w:t>
      </w:r>
      <w:r w:rsidRPr="00645904">
        <w:rPr>
          <w:sz w:val="28"/>
          <w:szCs w:val="28"/>
        </w:rPr>
        <w:t>учреждений, подведомственных МТ и СЗ населения СК</w:t>
      </w:r>
      <w:r>
        <w:rPr>
          <w:sz w:val="28"/>
          <w:szCs w:val="28"/>
        </w:rPr>
        <w:t>, но и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здравоохранения. Явка слушателей на семинары стабильно высокая.</w:t>
      </w:r>
    </w:p>
    <w:p w:rsidR="009250C0" w:rsidRDefault="009250C0" w:rsidP="009250C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  <w:u w:val="single"/>
        </w:rPr>
      </w:pPr>
      <w:r w:rsidRPr="00645904">
        <w:rPr>
          <w:sz w:val="28"/>
          <w:szCs w:val="28"/>
          <w:u w:val="single"/>
        </w:rPr>
        <w:t>Разработка методических рекомендаций по результатам пров</w:t>
      </w:r>
      <w:r w:rsidRPr="00645904">
        <w:rPr>
          <w:sz w:val="28"/>
          <w:szCs w:val="28"/>
          <w:u w:val="single"/>
        </w:rPr>
        <w:t>е</w:t>
      </w:r>
      <w:r w:rsidRPr="00645904">
        <w:rPr>
          <w:sz w:val="28"/>
          <w:szCs w:val="28"/>
          <w:u w:val="single"/>
        </w:rPr>
        <w:t>денных семинаров.</w:t>
      </w:r>
    </w:p>
    <w:p w:rsidR="0031466C" w:rsidRDefault="009250C0" w:rsidP="00462FF4">
      <w:pPr>
        <w:spacing w:after="119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марте 2018г.  издано</w:t>
      </w:r>
      <w:r w:rsidRPr="009179A9">
        <w:rPr>
          <w:sz w:val="28"/>
          <w:szCs w:val="28"/>
        </w:rPr>
        <w:t xml:space="preserve"> методическое пособие по итогам краевого семинара на тему: «Долгосрочный уход за маломобильными пациентами. Питание и реабилитация»</w:t>
      </w:r>
      <w:r>
        <w:rPr>
          <w:sz w:val="28"/>
          <w:szCs w:val="28"/>
        </w:rPr>
        <w:t xml:space="preserve">, в июне 2018г.- </w:t>
      </w:r>
      <w:r w:rsidRPr="009179A9">
        <w:rPr>
          <w:sz w:val="28"/>
          <w:szCs w:val="28"/>
        </w:rPr>
        <w:t xml:space="preserve">методическое </w:t>
      </w:r>
      <w:r w:rsidRPr="007A77C0">
        <w:rPr>
          <w:sz w:val="28"/>
          <w:szCs w:val="28"/>
        </w:rPr>
        <w:t>пособие «Проблемы памяти и когнитивные нарушения у лиц пожилого возраста»</w:t>
      </w:r>
      <w:r w:rsidR="00217464">
        <w:rPr>
          <w:sz w:val="28"/>
          <w:szCs w:val="28"/>
        </w:rPr>
        <w:t xml:space="preserve">, в сентябре 2018г.- методическое пособие </w:t>
      </w:r>
      <w:r w:rsidR="00217464" w:rsidRPr="007B0D06">
        <w:rPr>
          <w:sz w:val="28"/>
          <w:szCs w:val="28"/>
        </w:rPr>
        <w:t>«Головокружение у лиц пожилого возраста»</w:t>
      </w:r>
      <w:r w:rsidR="00462FF4">
        <w:rPr>
          <w:sz w:val="28"/>
          <w:szCs w:val="28"/>
        </w:rPr>
        <w:t>, в декабре 2018г. -</w:t>
      </w:r>
      <w:r w:rsidR="00462FF4" w:rsidRPr="00462FF4">
        <w:rPr>
          <w:sz w:val="28"/>
          <w:szCs w:val="28"/>
        </w:rPr>
        <w:t xml:space="preserve"> </w:t>
      </w:r>
      <w:r w:rsidR="00462FF4">
        <w:rPr>
          <w:sz w:val="28"/>
          <w:szCs w:val="28"/>
        </w:rPr>
        <w:t xml:space="preserve">методическое пособие </w:t>
      </w:r>
      <w:r w:rsidR="00462FF4" w:rsidRPr="007B0D06">
        <w:rPr>
          <w:sz w:val="28"/>
          <w:szCs w:val="28"/>
        </w:rPr>
        <w:t>«</w:t>
      </w:r>
      <w:r w:rsidR="00462FF4">
        <w:rPr>
          <w:sz w:val="28"/>
          <w:szCs w:val="28"/>
        </w:rPr>
        <w:t>Активное д</w:t>
      </w:r>
      <w:r w:rsidR="00462FF4" w:rsidRPr="007B0D06">
        <w:rPr>
          <w:sz w:val="28"/>
          <w:szCs w:val="28"/>
        </w:rPr>
        <w:t>олгол</w:t>
      </w:r>
      <w:r w:rsidR="00462FF4">
        <w:rPr>
          <w:sz w:val="28"/>
          <w:szCs w:val="28"/>
        </w:rPr>
        <w:t xml:space="preserve">етие с высоким качеством жизни». </w:t>
      </w:r>
      <w:r w:rsidRPr="00440391">
        <w:rPr>
          <w:color w:val="000000"/>
          <w:sz w:val="28"/>
          <w:szCs w:val="28"/>
        </w:rPr>
        <w:t xml:space="preserve"> </w:t>
      </w:r>
      <w:r w:rsidRPr="007B0D06">
        <w:rPr>
          <w:color w:val="000000"/>
          <w:sz w:val="28"/>
          <w:szCs w:val="28"/>
        </w:rPr>
        <w:t>В сж</w:t>
      </w:r>
      <w:r>
        <w:rPr>
          <w:color w:val="000000"/>
          <w:sz w:val="28"/>
          <w:szCs w:val="28"/>
        </w:rPr>
        <w:t>атой и доступной форме освещены</w:t>
      </w:r>
      <w:r w:rsidRPr="007B0D06">
        <w:rPr>
          <w:color w:val="000000"/>
          <w:sz w:val="28"/>
          <w:szCs w:val="28"/>
        </w:rPr>
        <w:t xml:space="preserve"> происхождения и развити</w:t>
      </w:r>
      <w:r>
        <w:rPr>
          <w:color w:val="000000"/>
          <w:sz w:val="28"/>
          <w:szCs w:val="28"/>
        </w:rPr>
        <w:t>я возрастных изменений; созданы алгоритмы</w:t>
      </w:r>
      <w:r w:rsidRPr="007B0D06">
        <w:rPr>
          <w:color w:val="000000"/>
          <w:sz w:val="28"/>
          <w:szCs w:val="28"/>
        </w:rPr>
        <w:t xml:space="preserve"> действий персонала в конкретных ситуац</w:t>
      </w:r>
      <w:r>
        <w:rPr>
          <w:color w:val="000000"/>
          <w:sz w:val="28"/>
          <w:szCs w:val="28"/>
        </w:rPr>
        <w:t>иях и патологических состояниях. Данные методические пособия позволяют  повысить компетенцию</w:t>
      </w:r>
      <w:r w:rsidRPr="007B0D06">
        <w:rPr>
          <w:color w:val="000000"/>
          <w:sz w:val="28"/>
          <w:szCs w:val="28"/>
        </w:rPr>
        <w:t xml:space="preserve"> специалистов, работающи</w:t>
      </w:r>
      <w:r>
        <w:rPr>
          <w:color w:val="000000"/>
          <w:sz w:val="28"/>
          <w:szCs w:val="28"/>
        </w:rPr>
        <w:t>х в социальной  сфере, улучшить качество</w:t>
      </w:r>
      <w:r w:rsidRPr="007B0D06">
        <w:rPr>
          <w:color w:val="000000"/>
          <w:sz w:val="28"/>
          <w:szCs w:val="28"/>
        </w:rPr>
        <w:t xml:space="preserve"> оказания услуг</w:t>
      </w:r>
      <w:r>
        <w:rPr>
          <w:color w:val="000000"/>
          <w:sz w:val="28"/>
          <w:szCs w:val="28"/>
        </w:rPr>
        <w:t>.</w:t>
      </w:r>
      <w:r w:rsidR="0031466C">
        <w:rPr>
          <w:color w:val="000000"/>
          <w:sz w:val="28"/>
          <w:szCs w:val="28"/>
        </w:rPr>
        <w:t xml:space="preserve"> Все методические пособия были распространены среди стационарных учреждений края.</w:t>
      </w:r>
    </w:p>
    <w:p w:rsidR="009250C0" w:rsidRDefault="009250C0" w:rsidP="009250C0">
      <w:pPr>
        <w:numPr>
          <w:ilvl w:val="0"/>
          <w:numId w:val="1"/>
        </w:numPr>
        <w:spacing w:after="119"/>
        <w:ind w:left="0" w:firstLine="709"/>
        <w:jc w:val="both"/>
        <w:rPr>
          <w:sz w:val="28"/>
          <w:szCs w:val="28"/>
          <w:u w:val="single"/>
        </w:rPr>
      </w:pPr>
      <w:r w:rsidRPr="00CA02A3">
        <w:rPr>
          <w:sz w:val="28"/>
          <w:szCs w:val="28"/>
          <w:u w:val="single"/>
        </w:rPr>
        <w:t>Проведение профилактических осмотров посредством выездов мобильной бригады</w:t>
      </w:r>
      <w:r>
        <w:rPr>
          <w:sz w:val="28"/>
          <w:szCs w:val="28"/>
          <w:u w:val="single"/>
        </w:rPr>
        <w:t>.</w:t>
      </w:r>
    </w:p>
    <w:p w:rsidR="009250C0" w:rsidRPr="00CF5960" w:rsidRDefault="009250C0" w:rsidP="009250C0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Оказана профессиональная помощь</w:t>
      </w:r>
      <w:r w:rsidRPr="00ED13B7">
        <w:rPr>
          <w:sz w:val="28"/>
          <w:szCs w:val="28"/>
        </w:rPr>
        <w:t xml:space="preserve"> подведомственным учрежде</w:t>
      </w:r>
      <w:r>
        <w:rPr>
          <w:sz w:val="28"/>
          <w:szCs w:val="28"/>
        </w:rPr>
        <w:t xml:space="preserve">ниям МТ и СЗ СК (в виде </w:t>
      </w:r>
      <w:r w:rsidRPr="00F50EE0">
        <w:rPr>
          <w:sz w:val="28"/>
          <w:szCs w:val="28"/>
        </w:rPr>
        <w:t>профилактических осмотров посредством выездов м</w:t>
      </w:r>
      <w:r w:rsidRPr="00F50EE0">
        <w:rPr>
          <w:sz w:val="28"/>
          <w:szCs w:val="28"/>
        </w:rPr>
        <w:t>о</w:t>
      </w:r>
      <w:r w:rsidRPr="00F50EE0">
        <w:rPr>
          <w:sz w:val="28"/>
          <w:szCs w:val="28"/>
        </w:rPr>
        <w:t>бильной бригады)</w:t>
      </w:r>
      <w:r>
        <w:rPr>
          <w:sz w:val="28"/>
          <w:szCs w:val="28"/>
        </w:rPr>
        <w:t>: произведено 5 выездов:</w:t>
      </w:r>
      <w:r w:rsidRPr="00CF59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ГБСУСОН «Александровский ДИ», ГБСУСОН «Благодарненский ДИ», ГБСУСОН «Красочный ДИ» ГБСУСОН «Преградненский ДИ», ГБСУСОН </w:t>
      </w:r>
      <w:r w:rsidRPr="00020834">
        <w:rPr>
          <w:sz w:val="28"/>
          <w:szCs w:val="28"/>
        </w:rPr>
        <w:t>"Свистухинский центр соц</w:t>
      </w:r>
      <w:r w:rsidRPr="00020834">
        <w:rPr>
          <w:sz w:val="28"/>
          <w:szCs w:val="28"/>
        </w:rPr>
        <w:t>и</w:t>
      </w:r>
      <w:r w:rsidRPr="00020834">
        <w:rPr>
          <w:sz w:val="28"/>
          <w:szCs w:val="28"/>
        </w:rPr>
        <w:t>альной адаптации для лиц без определённого места жительства и занятий"</w:t>
      </w:r>
      <w:r>
        <w:rPr>
          <w:sz w:val="28"/>
          <w:szCs w:val="28"/>
        </w:rPr>
        <w:t xml:space="preserve">, осмотрено 213 </w:t>
      </w:r>
      <w:r w:rsidR="0031466C">
        <w:rPr>
          <w:sz w:val="28"/>
          <w:szCs w:val="28"/>
        </w:rPr>
        <w:t>получателей</w:t>
      </w:r>
      <w:r>
        <w:rPr>
          <w:sz w:val="28"/>
          <w:szCs w:val="28"/>
        </w:rPr>
        <w:t xml:space="preserve"> социальных услуг.  Целью деятельности 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бригады является оказание консультативной первичной медико-санитарной и специализированной помощи гражданам пожилого возраста и инвалидам, проживающим в подведомственных учреждениях. Из основных задач мобильной бригады можно выделить следующие: своевременное выя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ление, диагностика и лечение заболеваний; своевременная коррекция диагн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за и назначение лечения; санитарно-гигиеническое просвещение. </w:t>
      </w:r>
    </w:p>
    <w:p w:rsidR="009250C0" w:rsidRPr="00CA02A3" w:rsidRDefault="009250C0" w:rsidP="009250C0">
      <w:pPr>
        <w:spacing w:before="240" w:after="119"/>
        <w:ind w:firstLine="709"/>
        <w:jc w:val="both"/>
        <w:rPr>
          <w:sz w:val="28"/>
          <w:szCs w:val="28"/>
          <w:u w:val="single"/>
        </w:rPr>
      </w:pPr>
      <w:r w:rsidRPr="00D36AA8">
        <w:rPr>
          <w:sz w:val="28"/>
          <w:szCs w:val="28"/>
        </w:rPr>
        <w:t>Таким образом, выполнены все мероприятия, запланированные на</w:t>
      </w:r>
      <w:r w:rsidR="00477C32">
        <w:rPr>
          <w:sz w:val="28"/>
          <w:szCs w:val="28"/>
        </w:rPr>
        <w:t xml:space="preserve"> </w:t>
      </w:r>
      <w:r w:rsidR="00477C32">
        <w:rPr>
          <w:color w:val="000000"/>
          <w:sz w:val="28"/>
          <w:szCs w:val="28"/>
        </w:rPr>
        <w:t>отчётный период</w:t>
      </w:r>
      <w:r>
        <w:rPr>
          <w:color w:val="000000"/>
          <w:sz w:val="28"/>
          <w:szCs w:val="28"/>
        </w:rPr>
        <w:t xml:space="preserve"> 2018</w:t>
      </w:r>
      <w:r w:rsidR="008713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</w:t>
      </w:r>
      <w:r w:rsidR="0031466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9250C0" w:rsidRDefault="009250C0" w:rsidP="009250C0">
      <w:pPr>
        <w:pStyle w:val="a3"/>
        <w:spacing w:after="0"/>
        <w:rPr>
          <w:b/>
          <w:bCs/>
          <w:sz w:val="28"/>
          <w:szCs w:val="28"/>
        </w:rPr>
      </w:pPr>
    </w:p>
    <w:p w:rsidR="009250C0" w:rsidRDefault="009250C0" w:rsidP="009250C0"/>
    <w:p w:rsidR="001F7359" w:rsidRDefault="001F7359" w:rsidP="009250C0"/>
    <w:p w:rsidR="001F7359" w:rsidRDefault="001F7359" w:rsidP="009250C0"/>
    <w:p w:rsidR="001F7359" w:rsidRPr="00A153EE" w:rsidRDefault="00A153EE" w:rsidP="00A153EE">
      <w:pPr>
        <w:jc w:val="both"/>
        <w:rPr>
          <w:sz w:val="28"/>
          <w:szCs w:val="28"/>
        </w:rPr>
        <w:sectPr w:rsidR="001F7359" w:rsidRPr="00A153EE" w:rsidSect="00BA4E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Директор</w:t>
      </w:r>
      <w:r w:rsidR="00322CCF">
        <w:rPr>
          <w:sz w:val="28"/>
          <w:szCs w:val="28"/>
        </w:rPr>
        <w:t xml:space="preserve">              </w:t>
      </w:r>
      <w:r w:rsidR="001F7359">
        <w:rPr>
          <w:sz w:val="28"/>
          <w:szCs w:val="28"/>
        </w:rPr>
        <w:t xml:space="preserve">          </w:t>
      </w:r>
      <w:r w:rsidR="00322CCF" w:rsidRPr="00322CCF">
        <w:rPr>
          <w:sz w:val="28"/>
          <w:szCs w:val="28"/>
        </w:rPr>
        <w:drawing>
          <wp:inline distT="0" distB="0" distL="0" distR="0">
            <wp:extent cx="1352550" cy="219658"/>
            <wp:effectExtent l="19050" t="0" r="0" b="0"/>
            <wp:docPr id="1" name="Рисунок 1" descr="C:\Users\Лена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1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CCF">
        <w:rPr>
          <w:sz w:val="28"/>
          <w:szCs w:val="28"/>
        </w:rPr>
        <w:t xml:space="preserve">              </w:t>
      </w:r>
      <w:r w:rsidR="001F7359">
        <w:rPr>
          <w:sz w:val="28"/>
          <w:szCs w:val="28"/>
        </w:rPr>
        <w:t xml:space="preserve">    </w:t>
      </w:r>
      <w:r w:rsidR="00322C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К.Э. Больбат</w:t>
      </w:r>
    </w:p>
    <w:p w:rsidR="009250C0" w:rsidRPr="000B50B9" w:rsidRDefault="009250C0" w:rsidP="009250C0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0B50B9">
        <w:rPr>
          <w:b/>
          <w:bCs/>
          <w:sz w:val="28"/>
          <w:szCs w:val="28"/>
        </w:rPr>
        <w:lastRenderedPageBreak/>
        <w:t xml:space="preserve">МЕРОПРИЯТИЯ </w:t>
      </w:r>
    </w:p>
    <w:p w:rsidR="009250C0" w:rsidRPr="005F27F6" w:rsidRDefault="009250C0" w:rsidP="009250C0">
      <w:pPr>
        <w:pStyle w:val="a3"/>
        <w:spacing w:after="0"/>
        <w:jc w:val="center"/>
        <w:rPr>
          <w:rFonts w:eastAsia="Times New Roman" w:cs="Times New Roman"/>
          <w:bCs/>
          <w:sz w:val="28"/>
          <w:szCs w:val="28"/>
        </w:rPr>
      </w:pPr>
      <w:r w:rsidRPr="00B942DD">
        <w:rPr>
          <w:bCs/>
          <w:sz w:val="28"/>
          <w:szCs w:val="28"/>
        </w:rPr>
        <w:t>плана работы</w:t>
      </w:r>
      <w:r>
        <w:rPr>
          <w:bCs/>
          <w:sz w:val="28"/>
          <w:szCs w:val="28"/>
        </w:rPr>
        <w:t xml:space="preserve"> базового государственного бюджетного стационарного учреждения социального обслуживания населения</w:t>
      </w:r>
      <w:r w:rsidRPr="005F27F6">
        <w:rPr>
          <w:bCs/>
          <w:sz w:val="28"/>
          <w:szCs w:val="28"/>
        </w:rPr>
        <w:t xml:space="preserve"> «Ставропольский краевой геронтологический центр» </w:t>
      </w:r>
    </w:p>
    <w:p w:rsidR="009250C0" w:rsidRDefault="009250C0" w:rsidP="009250C0">
      <w:pPr>
        <w:pStyle w:val="a3"/>
        <w:spacing w:after="0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"/>
        <w:gridCol w:w="4128"/>
        <w:gridCol w:w="1828"/>
        <w:gridCol w:w="4241"/>
        <w:gridCol w:w="3675"/>
      </w:tblGrid>
      <w:tr w:rsidR="009250C0" w:rsidRPr="007B0D06" w:rsidTr="00A153EE">
        <w:tc>
          <w:tcPr>
            <w:tcW w:w="673" w:type="dxa"/>
          </w:tcPr>
          <w:p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417" w:type="dxa"/>
          </w:tcPr>
          <w:p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69" w:type="dxa"/>
          </w:tcPr>
          <w:p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4750" w:type="dxa"/>
          </w:tcPr>
          <w:p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Цель</w:t>
            </w:r>
          </w:p>
        </w:tc>
        <w:tc>
          <w:tcPr>
            <w:tcW w:w="2594" w:type="dxa"/>
          </w:tcPr>
          <w:p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Отметка об исполнении</w:t>
            </w:r>
          </w:p>
        </w:tc>
      </w:tr>
      <w:tr w:rsidR="009250C0" w:rsidRPr="007B0D06" w:rsidTr="00A153EE">
        <w:tc>
          <w:tcPr>
            <w:tcW w:w="673" w:type="dxa"/>
          </w:tcPr>
          <w:p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17" w:type="dxa"/>
          </w:tcPr>
          <w:p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750" w:type="dxa"/>
          </w:tcPr>
          <w:p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94" w:type="dxa"/>
          </w:tcPr>
          <w:p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9250C0" w:rsidRPr="007B0D06" w:rsidTr="000623F2">
        <w:tc>
          <w:tcPr>
            <w:tcW w:w="14503" w:type="dxa"/>
            <w:gridSpan w:val="5"/>
          </w:tcPr>
          <w:p w:rsidR="009250C0" w:rsidRPr="007B0D06" w:rsidRDefault="009250C0" w:rsidP="009250C0">
            <w:pPr>
              <w:pStyle w:val="a3"/>
              <w:numPr>
                <w:ilvl w:val="0"/>
                <w:numId w:val="2"/>
              </w:numPr>
              <w:spacing w:after="0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Разработка, внедрение и реализация инновационных технологий и форм социального обслуживания</w:t>
            </w:r>
          </w:p>
        </w:tc>
      </w:tr>
      <w:tr w:rsidR="009250C0" w:rsidRPr="007B0D06" w:rsidTr="00A153EE">
        <w:tc>
          <w:tcPr>
            <w:tcW w:w="673" w:type="dxa"/>
          </w:tcPr>
          <w:p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4417" w:type="dxa"/>
          </w:tcPr>
          <w:p w:rsidR="009250C0" w:rsidRPr="007B0D06" w:rsidRDefault="009250C0" w:rsidP="000623F2">
            <w:pPr>
              <w:pStyle w:val="a3"/>
              <w:spacing w:after="0"/>
              <w:jc w:val="both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Внедрение в работу учреждения ультразвукового костного денситометра.</w:t>
            </w:r>
          </w:p>
          <w:p w:rsidR="009250C0" w:rsidRPr="007B0D06" w:rsidRDefault="009250C0" w:rsidP="000623F2">
            <w:pPr>
              <w:pStyle w:val="a3"/>
              <w:spacing w:after="0"/>
              <w:rPr>
                <w:bCs/>
              </w:rPr>
            </w:pPr>
          </w:p>
          <w:p w:rsidR="009250C0" w:rsidRPr="007B0D06" w:rsidRDefault="009250C0" w:rsidP="000623F2">
            <w:pPr>
              <w:pStyle w:val="a3"/>
              <w:spacing w:after="0"/>
              <w:rPr>
                <w:bCs/>
              </w:rPr>
            </w:pPr>
          </w:p>
        </w:tc>
        <w:tc>
          <w:tcPr>
            <w:tcW w:w="2069" w:type="dxa"/>
          </w:tcPr>
          <w:p w:rsidR="009250C0" w:rsidRPr="007B0D06" w:rsidRDefault="009250C0" w:rsidP="000623F2">
            <w:pPr>
              <w:pStyle w:val="a3"/>
              <w:spacing w:after="0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7B0D06">
              <w:rPr>
                <w:bCs/>
                <w:sz w:val="28"/>
                <w:szCs w:val="28"/>
              </w:rPr>
              <w:t>м</w:t>
            </w:r>
            <w:r>
              <w:rPr>
                <w:bCs/>
                <w:sz w:val="28"/>
                <w:szCs w:val="28"/>
              </w:rPr>
              <w:t>ай</w:t>
            </w:r>
            <w:r w:rsidRPr="007B0D06">
              <w:rPr>
                <w:bCs/>
                <w:sz w:val="28"/>
                <w:szCs w:val="28"/>
              </w:rPr>
              <w:t xml:space="preserve">  2018г.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9250C0" w:rsidRPr="007B0D06" w:rsidRDefault="009250C0" w:rsidP="000623F2">
            <w:pPr>
              <w:pStyle w:val="a3"/>
              <w:spacing w:after="0"/>
              <w:rPr>
                <w:bCs/>
              </w:rPr>
            </w:pPr>
          </w:p>
          <w:p w:rsidR="009250C0" w:rsidRPr="007B0D06" w:rsidRDefault="009250C0" w:rsidP="000623F2">
            <w:pPr>
              <w:pStyle w:val="a3"/>
              <w:spacing w:after="0"/>
              <w:rPr>
                <w:bCs/>
              </w:rPr>
            </w:pPr>
          </w:p>
        </w:tc>
        <w:tc>
          <w:tcPr>
            <w:tcW w:w="4750" w:type="dxa"/>
          </w:tcPr>
          <w:p w:rsidR="009250C0" w:rsidRPr="007B0D06" w:rsidRDefault="009250C0" w:rsidP="000623F2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B0D06">
              <w:rPr>
                <w:rFonts w:cs="Times New Roman"/>
                <w:sz w:val="28"/>
                <w:szCs w:val="28"/>
              </w:rPr>
              <w:t>Определение плотности и мин</w:t>
            </w:r>
            <w:r w:rsidRPr="007B0D06">
              <w:rPr>
                <w:rFonts w:cs="Times New Roman"/>
                <w:sz w:val="28"/>
                <w:szCs w:val="28"/>
              </w:rPr>
              <w:t>е</w:t>
            </w:r>
            <w:r w:rsidRPr="007B0D06">
              <w:rPr>
                <w:rFonts w:cs="Times New Roman"/>
                <w:sz w:val="28"/>
                <w:szCs w:val="28"/>
              </w:rPr>
              <w:t>рализации костной ткани для профилактики и лечения осте</w:t>
            </w:r>
            <w:r w:rsidRPr="007B0D06">
              <w:rPr>
                <w:rFonts w:cs="Times New Roman"/>
                <w:sz w:val="28"/>
                <w:szCs w:val="28"/>
              </w:rPr>
              <w:t>о</w:t>
            </w:r>
            <w:r w:rsidRPr="007B0D06">
              <w:rPr>
                <w:rFonts w:cs="Times New Roman"/>
                <w:sz w:val="28"/>
                <w:szCs w:val="28"/>
              </w:rPr>
              <w:t>пороза. Оценка эффективности проводимой лечебной терапии.</w:t>
            </w:r>
            <w:r w:rsidRPr="007B0D06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7B0D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Установление дальнейшего пр</w:t>
            </w:r>
            <w:r w:rsidRPr="007B0D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</w:t>
            </w:r>
            <w:r w:rsidRPr="007B0D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гноза развития остеопороза, о</w:t>
            </w:r>
            <w:r w:rsidRPr="007B0D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</w:t>
            </w:r>
            <w:r w:rsidRPr="007B0D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ределение рисков перелома ше</w:t>
            </w:r>
            <w:r w:rsidRPr="007B0D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й</w:t>
            </w:r>
            <w:r w:rsidRPr="007B0D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ки бедра на несколько лет вп</w:t>
            </w:r>
            <w:r w:rsidRPr="007B0D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е</w:t>
            </w:r>
            <w:r w:rsidRPr="007B0D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ред. Снижение процента травм</w:t>
            </w:r>
            <w:r w:rsidRPr="007B0D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</w:t>
            </w:r>
            <w:r w:rsidRPr="007B0D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тизма среди получателей соц</w:t>
            </w:r>
            <w:r w:rsidRPr="007B0D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</w:t>
            </w:r>
            <w:r w:rsidRPr="007B0D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альных услуг из-за не выявле</w:t>
            </w:r>
            <w:r w:rsidRPr="007B0D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</w:t>
            </w:r>
            <w:r w:rsidRPr="007B0D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ного остеопороза, и как следс</w:t>
            </w:r>
            <w:r w:rsidRPr="007B0D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т</w:t>
            </w:r>
            <w:r w:rsidRPr="007B0D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вие увеличение продолжител</w:t>
            </w:r>
            <w:r w:rsidRPr="007B0D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ь</w:t>
            </w:r>
            <w:r w:rsidRPr="007B0D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ности жизни.</w:t>
            </w:r>
          </w:p>
          <w:p w:rsidR="009250C0" w:rsidRDefault="009250C0" w:rsidP="000623F2">
            <w:pPr>
              <w:pStyle w:val="a3"/>
              <w:spacing w:after="0"/>
              <w:jc w:val="both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Включение денситометра в государственное задание на 2019 год с целью расширения спектра учреждений социальной защиты, имеющих возможность проводить данное исследование</w:t>
            </w:r>
          </w:p>
          <w:p w:rsidR="009250C0" w:rsidRPr="007B0D06" w:rsidRDefault="009250C0" w:rsidP="000623F2">
            <w:pPr>
              <w:pStyle w:val="a3"/>
              <w:spacing w:after="0"/>
              <w:jc w:val="both"/>
              <w:rPr>
                <w:bCs/>
              </w:rPr>
            </w:pPr>
          </w:p>
        </w:tc>
        <w:tc>
          <w:tcPr>
            <w:tcW w:w="2594" w:type="dxa"/>
          </w:tcPr>
          <w:p w:rsidR="009250C0" w:rsidRPr="007B0D06" w:rsidRDefault="009250C0" w:rsidP="000623F2">
            <w:pPr>
              <w:pStyle w:val="a3"/>
              <w:spacing w:after="0"/>
              <w:rPr>
                <w:bCs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11 </w:t>
            </w:r>
            <w:r w:rsidRPr="007B0D06">
              <w:rPr>
                <w:bCs/>
                <w:sz w:val="28"/>
                <w:szCs w:val="28"/>
              </w:rPr>
              <w:t>м</w:t>
            </w:r>
            <w:r>
              <w:rPr>
                <w:bCs/>
                <w:sz w:val="28"/>
                <w:szCs w:val="28"/>
              </w:rPr>
              <w:t>ая</w:t>
            </w:r>
            <w:r w:rsidRPr="007B0D06">
              <w:rPr>
                <w:bCs/>
                <w:sz w:val="28"/>
                <w:szCs w:val="28"/>
              </w:rPr>
              <w:t xml:space="preserve">  2018г.</w:t>
            </w:r>
            <w:r>
              <w:rPr>
                <w:bCs/>
                <w:sz w:val="28"/>
                <w:szCs w:val="28"/>
              </w:rPr>
              <w:t xml:space="preserve"> приобретен и введен в эксплуатацию ультразвуковой денситометр. Выполнено </w:t>
            </w:r>
            <w:r w:rsidR="006A3D47">
              <w:rPr>
                <w:bCs/>
                <w:sz w:val="28"/>
                <w:szCs w:val="28"/>
              </w:rPr>
              <w:t xml:space="preserve">36 </w:t>
            </w:r>
            <w:r>
              <w:rPr>
                <w:bCs/>
                <w:sz w:val="28"/>
                <w:szCs w:val="28"/>
              </w:rPr>
              <w:t>исследований</w:t>
            </w:r>
          </w:p>
          <w:p w:rsidR="009250C0" w:rsidRPr="007B0D06" w:rsidRDefault="009250C0" w:rsidP="000623F2">
            <w:pPr>
              <w:pStyle w:val="a3"/>
              <w:spacing w:after="0"/>
              <w:rPr>
                <w:bCs/>
              </w:rPr>
            </w:pPr>
          </w:p>
          <w:p w:rsidR="009250C0" w:rsidRPr="007B0D06" w:rsidRDefault="009250C0" w:rsidP="000623F2">
            <w:pPr>
              <w:widowControl/>
              <w:suppressAutoHyphens w:val="0"/>
              <w:jc w:val="both"/>
              <w:textAlignment w:val="baseline"/>
              <w:rPr>
                <w:rFonts w:cs="Times New Roman"/>
              </w:rPr>
            </w:pPr>
          </w:p>
        </w:tc>
      </w:tr>
      <w:tr w:rsidR="009250C0" w:rsidRPr="007B0D06" w:rsidTr="00A153EE">
        <w:tc>
          <w:tcPr>
            <w:tcW w:w="673" w:type="dxa"/>
          </w:tcPr>
          <w:p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lastRenderedPageBreak/>
              <w:t>1.2</w:t>
            </w:r>
          </w:p>
        </w:tc>
        <w:tc>
          <w:tcPr>
            <w:tcW w:w="4417" w:type="dxa"/>
          </w:tcPr>
          <w:p w:rsidR="009250C0" w:rsidRPr="007B0D06" w:rsidRDefault="009250C0" w:rsidP="000623F2">
            <w:pPr>
              <w:pStyle w:val="a3"/>
              <w:spacing w:after="0"/>
              <w:jc w:val="both"/>
            </w:pPr>
            <w:r w:rsidRPr="007B0D06">
              <w:rPr>
                <w:bCs/>
                <w:sz w:val="28"/>
                <w:szCs w:val="28"/>
              </w:rPr>
              <w:t xml:space="preserve">Внедрение в работу учреждения </w:t>
            </w:r>
            <w:r w:rsidRPr="007B0D06">
              <w:rPr>
                <w:sz w:val="28"/>
                <w:szCs w:val="28"/>
              </w:rPr>
              <w:t>аппарата для лазерной терапии, портативного.</w:t>
            </w:r>
          </w:p>
          <w:p w:rsidR="009250C0" w:rsidRPr="007B0D06" w:rsidRDefault="009250C0" w:rsidP="000623F2">
            <w:pPr>
              <w:pStyle w:val="a3"/>
              <w:spacing w:after="0"/>
              <w:jc w:val="both"/>
            </w:pPr>
          </w:p>
          <w:p w:rsidR="009250C0" w:rsidRPr="007B0D06" w:rsidRDefault="009250C0" w:rsidP="000623F2">
            <w:pPr>
              <w:pStyle w:val="a3"/>
              <w:spacing w:after="0"/>
              <w:jc w:val="both"/>
              <w:rPr>
                <w:bCs/>
              </w:rPr>
            </w:pPr>
          </w:p>
        </w:tc>
        <w:tc>
          <w:tcPr>
            <w:tcW w:w="2069" w:type="dxa"/>
          </w:tcPr>
          <w:p w:rsidR="009250C0" w:rsidRPr="007B0D06" w:rsidRDefault="009250C0" w:rsidP="000623F2">
            <w:pPr>
              <w:pStyle w:val="a3"/>
              <w:spacing w:after="0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сентябрь 2018г.</w:t>
            </w:r>
          </w:p>
          <w:p w:rsidR="009250C0" w:rsidRPr="007B0D06" w:rsidRDefault="009250C0" w:rsidP="000623F2">
            <w:pPr>
              <w:pStyle w:val="a3"/>
              <w:spacing w:after="0"/>
              <w:rPr>
                <w:bCs/>
              </w:rPr>
            </w:pPr>
          </w:p>
          <w:p w:rsidR="009250C0" w:rsidRPr="007B0D06" w:rsidRDefault="009250C0" w:rsidP="000623F2">
            <w:pPr>
              <w:pStyle w:val="a3"/>
              <w:spacing w:after="0"/>
              <w:rPr>
                <w:bCs/>
              </w:rPr>
            </w:pPr>
          </w:p>
          <w:p w:rsidR="009250C0" w:rsidRPr="007B0D06" w:rsidRDefault="009250C0" w:rsidP="000623F2">
            <w:pPr>
              <w:pStyle w:val="a3"/>
              <w:spacing w:after="0"/>
              <w:rPr>
                <w:bCs/>
              </w:rPr>
            </w:pPr>
          </w:p>
        </w:tc>
        <w:tc>
          <w:tcPr>
            <w:tcW w:w="4750" w:type="dxa"/>
          </w:tcPr>
          <w:p w:rsidR="009250C0" w:rsidRPr="007B0D06" w:rsidRDefault="009250C0" w:rsidP="000623F2">
            <w:pPr>
              <w:pStyle w:val="a3"/>
              <w:spacing w:after="0"/>
              <w:jc w:val="both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Профилактика и лечение широкого круга заболеваний, посредством активации в тканях инфракрасным излучение фотофизических и фотохимических процессов.</w:t>
            </w:r>
          </w:p>
          <w:p w:rsidR="009250C0" w:rsidRPr="007B0D06" w:rsidRDefault="009250C0" w:rsidP="000623F2">
            <w:pPr>
              <w:pStyle w:val="a3"/>
              <w:spacing w:after="0"/>
              <w:jc w:val="both"/>
            </w:pPr>
            <w:r w:rsidRPr="007B0D06">
              <w:rPr>
                <w:sz w:val="28"/>
                <w:szCs w:val="28"/>
              </w:rPr>
              <w:t>Изучение эффективности использования аппарата для лазерной терапии в лечение и профилактике заболеваний;</w:t>
            </w:r>
          </w:p>
          <w:p w:rsidR="009250C0" w:rsidRDefault="009250C0" w:rsidP="000623F2">
            <w:pPr>
              <w:pStyle w:val="a3"/>
              <w:spacing w:after="0"/>
              <w:jc w:val="both"/>
            </w:pPr>
            <w:r w:rsidRPr="007B0D06">
              <w:rPr>
                <w:sz w:val="28"/>
                <w:szCs w:val="28"/>
              </w:rPr>
              <w:t>Выводы о наиболее результативном использовании аппарата для лазерной терапии, рекомендации о его дальнейшем применении и  увеличении количественных показателей использования</w:t>
            </w:r>
          </w:p>
          <w:p w:rsidR="009250C0" w:rsidRPr="007B0D06" w:rsidRDefault="009250C0" w:rsidP="000623F2">
            <w:pPr>
              <w:pStyle w:val="a3"/>
              <w:spacing w:after="0"/>
              <w:jc w:val="both"/>
              <w:rPr>
                <w:bCs/>
              </w:rPr>
            </w:pPr>
          </w:p>
        </w:tc>
        <w:tc>
          <w:tcPr>
            <w:tcW w:w="2594" w:type="dxa"/>
          </w:tcPr>
          <w:p w:rsidR="009250C0" w:rsidRPr="007B0D06" w:rsidRDefault="003C48B8" w:rsidP="000623F2">
            <w:pPr>
              <w:pStyle w:val="a3"/>
              <w:spacing w:after="0"/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10 сентября</w:t>
            </w:r>
            <w:r w:rsidRPr="007B0D06">
              <w:rPr>
                <w:bCs/>
                <w:sz w:val="28"/>
                <w:szCs w:val="28"/>
              </w:rPr>
              <w:t xml:space="preserve">  2018г.</w:t>
            </w:r>
            <w:r>
              <w:rPr>
                <w:bCs/>
                <w:sz w:val="28"/>
                <w:szCs w:val="28"/>
              </w:rPr>
              <w:t xml:space="preserve"> приобретен и введен в эксплуатацию аппарат лазерный «УЗОРМед».</w:t>
            </w:r>
            <w:r w:rsidR="00477C32">
              <w:rPr>
                <w:bCs/>
                <w:sz w:val="28"/>
                <w:szCs w:val="28"/>
              </w:rPr>
              <w:t xml:space="preserve"> Выполнено 30 процедур.</w:t>
            </w:r>
          </w:p>
        </w:tc>
      </w:tr>
      <w:tr w:rsidR="009250C0" w:rsidRPr="007B0D06" w:rsidTr="00A153EE">
        <w:tc>
          <w:tcPr>
            <w:tcW w:w="673" w:type="dxa"/>
          </w:tcPr>
          <w:p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4417" w:type="dxa"/>
          </w:tcPr>
          <w:p w:rsidR="009250C0" w:rsidRPr="007B0D06" w:rsidRDefault="009250C0" w:rsidP="000623F2">
            <w:pPr>
              <w:pStyle w:val="a3"/>
              <w:spacing w:after="0"/>
              <w:jc w:val="both"/>
            </w:pPr>
            <w:r w:rsidRPr="007B0D06">
              <w:rPr>
                <w:bCs/>
                <w:sz w:val="28"/>
                <w:szCs w:val="28"/>
              </w:rPr>
              <w:t>Внедрение в работу учреждения</w:t>
            </w:r>
            <w:r w:rsidRPr="007B0D06">
              <w:rPr>
                <w:sz w:val="28"/>
                <w:szCs w:val="28"/>
              </w:rPr>
              <w:t xml:space="preserve"> электромионейростимулятора;</w:t>
            </w:r>
          </w:p>
          <w:p w:rsidR="009250C0" w:rsidRPr="007B0D06" w:rsidRDefault="009250C0" w:rsidP="000623F2">
            <w:pPr>
              <w:pStyle w:val="a3"/>
              <w:spacing w:after="0"/>
              <w:jc w:val="both"/>
              <w:rPr>
                <w:bCs/>
              </w:rPr>
            </w:pPr>
          </w:p>
        </w:tc>
        <w:tc>
          <w:tcPr>
            <w:tcW w:w="2069" w:type="dxa"/>
          </w:tcPr>
          <w:p w:rsidR="009250C0" w:rsidRPr="007B0D06" w:rsidRDefault="009250C0" w:rsidP="000623F2">
            <w:pPr>
              <w:pStyle w:val="a3"/>
              <w:spacing w:after="0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ноябрь  2018г.</w:t>
            </w:r>
          </w:p>
          <w:p w:rsidR="009250C0" w:rsidRPr="007B0D06" w:rsidRDefault="009250C0" w:rsidP="000623F2">
            <w:pPr>
              <w:pStyle w:val="a3"/>
              <w:spacing w:after="0"/>
              <w:rPr>
                <w:bCs/>
              </w:rPr>
            </w:pPr>
          </w:p>
          <w:p w:rsidR="009250C0" w:rsidRPr="007B0D06" w:rsidRDefault="009250C0" w:rsidP="000623F2">
            <w:pPr>
              <w:pStyle w:val="a3"/>
              <w:spacing w:after="0"/>
              <w:rPr>
                <w:bCs/>
              </w:rPr>
            </w:pPr>
          </w:p>
          <w:p w:rsidR="009250C0" w:rsidRPr="007B0D06" w:rsidRDefault="009250C0" w:rsidP="000623F2">
            <w:pPr>
              <w:pStyle w:val="a3"/>
              <w:spacing w:after="0"/>
              <w:rPr>
                <w:bCs/>
              </w:rPr>
            </w:pPr>
          </w:p>
        </w:tc>
        <w:tc>
          <w:tcPr>
            <w:tcW w:w="4750" w:type="dxa"/>
          </w:tcPr>
          <w:p w:rsidR="009250C0" w:rsidRPr="007B0D06" w:rsidRDefault="009250C0" w:rsidP="000623F2">
            <w:pPr>
              <w:pStyle w:val="a3"/>
              <w:spacing w:after="0"/>
              <w:jc w:val="both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Повышение мышечного тонуса, борьба с гиподинамией, длительный обезболивающий эффект, улучшение лимфодренажа посредством воздействия импульсных токов.</w:t>
            </w:r>
          </w:p>
          <w:p w:rsidR="009250C0" w:rsidRDefault="009250C0" w:rsidP="000623F2">
            <w:pPr>
              <w:pStyle w:val="a3"/>
              <w:spacing w:after="0"/>
              <w:jc w:val="both"/>
            </w:pPr>
            <w:r w:rsidRPr="007B0D06">
              <w:rPr>
                <w:sz w:val="28"/>
                <w:szCs w:val="28"/>
              </w:rPr>
              <w:t>Изучение эффективности использования электромионейростимулятора в лечении и профилактики заболеваний</w:t>
            </w:r>
          </w:p>
          <w:p w:rsidR="009250C0" w:rsidRPr="009B7E7A" w:rsidRDefault="009250C0" w:rsidP="000623F2">
            <w:pPr>
              <w:pStyle w:val="a3"/>
              <w:spacing w:after="0"/>
              <w:jc w:val="both"/>
            </w:pPr>
          </w:p>
        </w:tc>
        <w:tc>
          <w:tcPr>
            <w:tcW w:w="2594" w:type="dxa"/>
          </w:tcPr>
          <w:p w:rsidR="009250C0" w:rsidRPr="00462FF4" w:rsidRDefault="00462FF4" w:rsidP="000623F2">
            <w:pPr>
              <w:pStyle w:val="a3"/>
              <w:spacing w:after="0"/>
              <w:jc w:val="both"/>
              <w:rPr>
                <w:bCs/>
              </w:rPr>
            </w:pPr>
            <w:r w:rsidRPr="00462FF4">
              <w:rPr>
                <w:bCs/>
                <w:sz w:val="28"/>
                <w:szCs w:val="28"/>
              </w:rPr>
              <w:lastRenderedPageBreak/>
              <w:t xml:space="preserve">11 </w:t>
            </w:r>
            <w:r>
              <w:rPr>
                <w:bCs/>
                <w:sz w:val="28"/>
                <w:szCs w:val="28"/>
              </w:rPr>
              <w:t>ноября</w:t>
            </w:r>
            <w:r w:rsidRPr="007B0D06">
              <w:rPr>
                <w:bCs/>
                <w:sz w:val="28"/>
                <w:szCs w:val="28"/>
              </w:rPr>
              <w:t xml:space="preserve">  2018г.</w:t>
            </w:r>
            <w:r>
              <w:rPr>
                <w:bCs/>
                <w:sz w:val="28"/>
                <w:szCs w:val="28"/>
              </w:rPr>
              <w:t xml:space="preserve"> приобретен и введен в эксплуатацию</w:t>
            </w:r>
            <w:r w:rsidRPr="007B0D06">
              <w:rPr>
                <w:sz w:val="28"/>
                <w:szCs w:val="28"/>
              </w:rPr>
              <w:t xml:space="preserve"> элек</w:t>
            </w:r>
            <w:r>
              <w:rPr>
                <w:sz w:val="28"/>
                <w:szCs w:val="28"/>
              </w:rPr>
              <w:t>тромионейростимулятор</w:t>
            </w:r>
            <w:r w:rsidRPr="005A15FB">
              <w:t xml:space="preserve"> </w:t>
            </w:r>
            <w:r w:rsidRPr="005A15FB">
              <w:rPr>
                <w:sz w:val="28"/>
                <w:szCs w:val="28"/>
              </w:rPr>
              <w:t>O</w:t>
            </w:r>
            <w:r w:rsidRPr="005A15FB">
              <w:rPr>
                <w:sz w:val="28"/>
                <w:szCs w:val="28"/>
                <w:lang w:val="en-US"/>
              </w:rPr>
              <w:t>mron</w:t>
            </w:r>
            <w:r w:rsidRPr="005A15FB">
              <w:rPr>
                <w:sz w:val="28"/>
                <w:szCs w:val="28"/>
              </w:rPr>
              <w:t xml:space="preserve"> Е4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Выполнено 20 процедур.</w:t>
            </w:r>
          </w:p>
        </w:tc>
      </w:tr>
      <w:tr w:rsidR="009250C0" w:rsidRPr="007B0D06" w:rsidTr="00A153EE">
        <w:tc>
          <w:tcPr>
            <w:tcW w:w="673" w:type="dxa"/>
          </w:tcPr>
          <w:p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lastRenderedPageBreak/>
              <w:t>1.4</w:t>
            </w:r>
          </w:p>
        </w:tc>
        <w:tc>
          <w:tcPr>
            <w:tcW w:w="4417" w:type="dxa"/>
          </w:tcPr>
          <w:p w:rsidR="009250C0" w:rsidRPr="007B0D06" w:rsidRDefault="009250C0" w:rsidP="000623F2">
            <w:pPr>
              <w:jc w:val="both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Реализация проекта «Школа волонтеров»</w:t>
            </w:r>
          </w:p>
          <w:p w:rsidR="009250C0" w:rsidRPr="007B0D06" w:rsidRDefault="009250C0" w:rsidP="000623F2">
            <w:pPr>
              <w:pStyle w:val="a7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069" w:type="dxa"/>
          </w:tcPr>
          <w:p w:rsidR="009250C0" w:rsidRPr="007B0D06" w:rsidRDefault="009250C0" w:rsidP="000623F2">
            <w:pPr>
              <w:jc w:val="center"/>
            </w:pPr>
            <w:r w:rsidRPr="007B0D06">
              <w:rPr>
                <w:sz w:val="28"/>
                <w:szCs w:val="28"/>
              </w:rPr>
              <w:t>В течение 2018 года</w:t>
            </w:r>
          </w:p>
        </w:tc>
        <w:tc>
          <w:tcPr>
            <w:tcW w:w="4750" w:type="dxa"/>
          </w:tcPr>
          <w:p w:rsidR="009250C0" w:rsidRPr="007B0D06" w:rsidRDefault="009250C0" w:rsidP="000623F2">
            <w:pPr>
              <w:jc w:val="both"/>
            </w:pPr>
            <w:r w:rsidRPr="007B0D06">
              <w:rPr>
                <w:sz w:val="28"/>
                <w:szCs w:val="28"/>
              </w:rPr>
              <w:t xml:space="preserve">Знакомство студентов ВУЗов со структурой и работой Геронтологического центра. Проведение клиническими психологами стационарного учреждения социального обслуживания занятий на следующие темы: «Технологии и методы работы с пожилыми людьми», «Психологические особенности лиц с ограниченными возможностями» с целью не просто дать возможность молодым людям реализовать собственный интерес к теме социального служения, собственные потребности в оказании помощи нуждающимся, но и сформировать определенный уровень компетенции по данному вопросу, чтобы в дальнейшем эффективно применять эти знания.. После этого слушатели школы волонтёров смогут применить полученные знания на практике.     В плане развития работы «Школы волонтеров»: </w:t>
            </w:r>
            <w:r w:rsidRPr="007B0D06">
              <w:rPr>
                <w:sz w:val="28"/>
                <w:szCs w:val="28"/>
              </w:rPr>
              <w:lastRenderedPageBreak/>
              <w:t>освоение методик эффективного поведения в конфликтных ситуациях, профилактики синдрома эмоционального выгорания и многое другое.</w:t>
            </w:r>
          </w:p>
          <w:p w:rsidR="009250C0" w:rsidRDefault="009250C0" w:rsidP="000623F2">
            <w:pPr>
              <w:jc w:val="both"/>
            </w:pPr>
            <w:r w:rsidRPr="007B0D06">
              <w:rPr>
                <w:sz w:val="28"/>
                <w:szCs w:val="28"/>
              </w:rPr>
              <w:t>Анализ полученного опыта с целью внедрения в учреждениях социальной защиты</w:t>
            </w:r>
          </w:p>
          <w:p w:rsidR="009250C0" w:rsidRPr="007B0D06" w:rsidRDefault="009250C0" w:rsidP="000623F2">
            <w:pPr>
              <w:jc w:val="both"/>
            </w:pPr>
          </w:p>
        </w:tc>
        <w:tc>
          <w:tcPr>
            <w:tcW w:w="2594" w:type="dxa"/>
          </w:tcPr>
          <w:p w:rsidR="009250C0" w:rsidRPr="007B0D06" w:rsidRDefault="006A3D47" w:rsidP="00527D2E">
            <w:pPr>
              <w:jc w:val="both"/>
            </w:pPr>
            <w:r>
              <w:rPr>
                <w:sz w:val="28"/>
                <w:szCs w:val="28"/>
              </w:rPr>
              <w:lastRenderedPageBreak/>
              <w:t xml:space="preserve">Проведено </w:t>
            </w:r>
            <w:r w:rsidR="00527D2E">
              <w:rPr>
                <w:sz w:val="28"/>
                <w:szCs w:val="28"/>
              </w:rPr>
              <w:t>23</w:t>
            </w:r>
            <w:r w:rsidR="009250C0">
              <w:rPr>
                <w:sz w:val="28"/>
                <w:szCs w:val="28"/>
              </w:rPr>
              <w:t xml:space="preserve"> заняти</w:t>
            </w:r>
            <w:r w:rsidR="00527D2E">
              <w:rPr>
                <w:sz w:val="28"/>
                <w:szCs w:val="28"/>
              </w:rPr>
              <w:t>я</w:t>
            </w:r>
            <w:r w:rsidR="009250C0">
              <w:rPr>
                <w:sz w:val="28"/>
                <w:szCs w:val="28"/>
              </w:rPr>
              <w:t xml:space="preserve">, на которых присутствовало </w:t>
            </w:r>
            <w:r>
              <w:rPr>
                <w:sz w:val="28"/>
                <w:szCs w:val="28"/>
              </w:rPr>
              <w:t>2</w:t>
            </w:r>
            <w:r w:rsidR="00527D2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  <w:r w:rsidR="009250C0">
              <w:rPr>
                <w:sz w:val="28"/>
                <w:szCs w:val="28"/>
              </w:rPr>
              <w:t xml:space="preserve"> слушателей</w:t>
            </w:r>
          </w:p>
        </w:tc>
      </w:tr>
      <w:tr w:rsidR="009250C0" w:rsidRPr="007B0D06" w:rsidTr="00A153EE">
        <w:tc>
          <w:tcPr>
            <w:tcW w:w="673" w:type="dxa"/>
          </w:tcPr>
          <w:p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lastRenderedPageBreak/>
              <w:t>1.5</w:t>
            </w:r>
          </w:p>
        </w:tc>
        <w:tc>
          <w:tcPr>
            <w:tcW w:w="4417" w:type="dxa"/>
          </w:tcPr>
          <w:p w:rsidR="009250C0" w:rsidRPr="007B0D06" w:rsidRDefault="009250C0" w:rsidP="000623F2">
            <w:pPr>
              <w:jc w:val="both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Оборудование</w:t>
            </w:r>
            <w:r w:rsidRPr="007B0D06">
              <w:rPr>
                <w:sz w:val="28"/>
                <w:szCs w:val="28"/>
              </w:rPr>
              <w:t xml:space="preserve"> </w:t>
            </w:r>
            <w:r w:rsidRPr="007B0D06">
              <w:rPr>
                <w:bCs/>
                <w:sz w:val="28"/>
                <w:szCs w:val="28"/>
              </w:rPr>
              <w:t>«К</w:t>
            </w:r>
            <w:r w:rsidRPr="007B0D06">
              <w:rPr>
                <w:sz w:val="28"/>
                <w:szCs w:val="28"/>
              </w:rPr>
              <w:t>омнаты бытовой адаптации и реабилитации</w:t>
            </w:r>
            <w:r w:rsidRPr="007B0D06">
              <w:rPr>
                <w:bCs/>
                <w:sz w:val="28"/>
                <w:szCs w:val="28"/>
              </w:rPr>
              <w:t>»</w:t>
            </w:r>
          </w:p>
          <w:p w:rsidR="009250C0" w:rsidRPr="007B0D06" w:rsidRDefault="009250C0" w:rsidP="000623F2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9250C0" w:rsidRPr="007B0D06" w:rsidRDefault="009250C0" w:rsidP="000623F2">
            <w:pPr>
              <w:jc w:val="center"/>
            </w:pPr>
            <w:r w:rsidRPr="007B0D06">
              <w:rPr>
                <w:sz w:val="28"/>
                <w:szCs w:val="28"/>
              </w:rPr>
              <w:t>В течение 2018 года</w:t>
            </w:r>
          </w:p>
        </w:tc>
        <w:tc>
          <w:tcPr>
            <w:tcW w:w="4750" w:type="dxa"/>
          </w:tcPr>
          <w:p w:rsidR="009250C0" w:rsidRPr="007B0D06" w:rsidRDefault="009250C0" w:rsidP="000623F2">
            <w:pPr>
              <w:pStyle w:val="a7"/>
              <w:jc w:val="both"/>
              <w:rPr>
                <w:sz w:val="28"/>
                <w:szCs w:val="28"/>
              </w:rPr>
            </w:pPr>
            <w:r w:rsidRPr="007B0D06">
              <w:rPr>
                <w:sz w:val="28"/>
                <w:szCs w:val="28"/>
              </w:rPr>
              <w:t>Моделирование наиболее часто встречающихся бытовых ситуаций при помощи специальных приспособлений, приборов и инструментов в адаптированном для этих целей  помещении. Оказание больным с последствиями инсульта и черепно-мозговой травмы комплексной специализированной помощи, связанной с восстановлением или компенсацией утраченных ими двигательных и высших психических функций.  Проведение клиническим психологом комплекса индивидуальных реабилитационных мероприятий для постинсультных больных.</w:t>
            </w:r>
          </w:p>
          <w:p w:rsidR="009250C0" w:rsidRDefault="009250C0" w:rsidP="000623F2">
            <w:pPr>
              <w:pStyle w:val="a7"/>
              <w:jc w:val="both"/>
              <w:rPr>
                <w:sz w:val="28"/>
                <w:szCs w:val="28"/>
              </w:rPr>
            </w:pPr>
            <w:r w:rsidRPr="007B0D06">
              <w:rPr>
                <w:sz w:val="28"/>
                <w:szCs w:val="28"/>
              </w:rPr>
              <w:lastRenderedPageBreak/>
              <w:t>Анализ полученного опыта с целью внедрения в учреждениях социальной защиты</w:t>
            </w:r>
          </w:p>
          <w:p w:rsidR="009250C0" w:rsidRPr="007B0D06" w:rsidRDefault="009250C0" w:rsidP="000623F2">
            <w:pPr>
              <w:pStyle w:val="a7"/>
              <w:jc w:val="both"/>
              <w:rPr>
                <w:sz w:val="16"/>
                <w:szCs w:val="16"/>
              </w:rPr>
            </w:pPr>
          </w:p>
        </w:tc>
        <w:tc>
          <w:tcPr>
            <w:tcW w:w="2594" w:type="dxa"/>
          </w:tcPr>
          <w:p w:rsidR="009250C0" w:rsidRPr="007B0D06" w:rsidRDefault="009250C0" w:rsidP="00527D2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Оборудование приобретено, в нейрореабилитации участвовало 4</w:t>
            </w:r>
            <w:r w:rsidR="00527D2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человек, проведено </w:t>
            </w:r>
            <w:r w:rsidR="00527D2E"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 xml:space="preserve"> занятий </w:t>
            </w:r>
          </w:p>
        </w:tc>
      </w:tr>
      <w:tr w:rsidR="009250C0" w:rsidRPr="007B0D06" w:rsidTr="00A153EE">
        <w:tc>
          <w:tcPr>
            <w:tcW w:w="673" w:type="dxa"/>
          </w:tcPr>
          <w:p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lastRenderedPageBreak/>
              <w:t>1.6</w:t>
            </w:r>
          </w:p>
        </w:tc>
        <w:tc>
          <w:tcPr>
            <w:tcW w:w="4417" w:type="dxa"/>
          </w:tcPr>
          <w:p w:rsidR="009250C0" w:rsidRPr="007B0D06" w:rsidRDefault="009250C0" w:rsidP="000623F2">
            <w:pPr>
              <w:jc w:val="both"/>
            </w:pPr>
            <w:r w:rsidRPr="007B0D06">
              <w:rPr>
                <w:sz w:val="28"/>
                <w:szCs w:val="28"/>
              </w:rPr>
              <w:t>Проведение эпидемиологического исследования наличия депрессивных расстройств и нарушений когнитивных функций у лиц пожилого возраста и инвалидов сотрудниками Геронтологического центра совместно с учеными кафедры медико-социальной экспертизы и реабилитации с курсом гериатрии медицинского университета</w:t>
            </w:r>
          </w:p>
          <w:p w:rsidR="009250C0" w:rsidRPr="007B0D06" w:rsidRDefault="009250C0" w:rsidP="000623F2">
            <w:pPr>
              <w:jc w:val="both"/>
            </w:pPr>
          </w:p>
          <w:p w:rsidR="009250C0" w:rsidRPr="007B0D06" w:rsidRDefault="009250C0" w:rsidP="000623F2">
            <w:pPr>
              <w:jc w:val="both"/>
              <w:rPr>
                <w:bCs/>
              </w:rPr>
            </w:pPr>
            <w:r w:rsidRPr="007B0D06">
              <w:rPr>
                <w:sz w:val="28"/>
                <w:szCs w:val="28"/>
              </w:rPr>
              <w:t>Рабдомизация пациентов  на группы в зависимости от потребности в медикаментозной терапии.</w:t>
            </w:r>
          </w:p>
        </w:tc>
        <w:tc>
          <w:tcPr>
            <w:tcW w:w="2069" w:type="dxa"/>
          </w:tcPr>
          <w:p w:rsidR="009250C0" w:rsidRPr="007B0D06" w:rsidRDefault="009250C0" w:rsidP="000623F2">
            <w:pPr>
              <w:jc w:val="center"/>
            </w:pPr>
            <w:r w:rsidRPr="007B0D06">
              <w:rPr>
                <w:sz w:val="28"/>
                <w:szCs w:val="28"/>
              </w:rPr>
              <w:t>апрель- ноябрь 2018г.</w:t>
            </w:r>
          </w:p>
          <w:p w:rsidR="009250C0" w:rsidRPr="007B0D06" w:rsidRDefault="009250C0" w:rsidP="000623F2">
            <w:pPr>
              <w:jc w:val="center"/>
            </w:pPr>
          </w:p>
          <w:p w:rsidR="009250C0" w:rsidRPr="007B0D06" w:rsidRDefault="009250C0" w:rsidP="000623F2">
            <w:pPr>
              <w:jc w:val="center"/>
            </w:pPr>
          </w:p>
          <w:p w:rsidR="009250C0" w:rsidRPr="007B0D06" w:rsidRDefault="009250C0" w:rsidP="000623F2">
            <w:pPr>
              <w:jc w:val="center"/>
            </w:pPr>
          </w:p>
          <w:p w:rsidR="009250C0" w:rsidRPr="007B0D06" w:rsidRDefault="009250C0" w:rsidP="000623F2">
            <w:pPr>
              <w:jc w:val="center"/>
            </w:pPr>
          </w:p>
          <w:p w:rsidR="009250C0" w:rsidRPr="007B0D06" w:rsidRDefault="009250C0" w:rsidP="000623F2">
            <w:pPr>
              <w:jc w:val="center"/>
            </w:pPr>
          </w:p>
          <w:p w:rsidR="009250C0" w:rsidRPr="007B0D06" w:rsidRDefault="009250C0" w:rsidP="000623F2">
            <w:pPr>
              <w:jc w:val="center"/>
            </w:pPr>
          </w:p>
          <w:p w:rsidR="009250C0" w:rsidRPr="007B0D06" w:rsidRDefault="009250C0" w:rsidP="000623F2">
            <w:pPr>
              <w:jc w:val="center"/>
            </w:pPr>
          </w:p>
          <w:p w:rsidR="009250C0" w:rsidRPr="007B0D06" w:rsidRDefault="009250C0" w:rsidP="000623F2">
            <w:pPr>
              <w:jc w:val="center"/>
            </w:pPr>
            <w:r w:rsidRPr="007B0D06">
              <w:rPr>
                <w:sz w:val="28"/>
                <w:szCs w:val="28"/>
              </w:rPr>
              <w:t>декабрь 2018г.</w:t>
            </w:r>
          </w:p>
        </w:tc>
        <w:tc>
          <w:tcPr>
            <w:tcW w:w="4750" w:type="dxa"/>
          </w:tcPr>
          <w:p w:rsidR="009250C0" w:rsidRPr="007B0D06" w:rsidRDefault="009250C0" w:rsidP="000623F2">
            <w:pPr>
              <w:pStyle w:val="a7"/>
              <w:jc w:val="both"/>
              <w:rPr>
                <w:sz w:val="28"/>
                <w:szCs w:val="28"/>
              </w:rPr>
            </w:pPr>
            <w:r w:rsidRPr="007B0D06">
              <w:rPr>
                <w:sz w:val="28"/>
                <w:szCs w:val="28"/>
              </w:rPr>
              <w:t>Изучение степени выраженности и нозологической принадлежности депрессий, их сочетания с нарушением когнитивных функций у получателей социальных услуг</w:t>
            </w:r>
          </w:p>
          <w:p w:rsidR="009250C0" w:rsidRPr="007B0D06" w:rsidRDefault="009250C0" w:rsidP="000623F2">
            <w:pPr>
              <w:pStyle w:val="a7"/>
              <w:jc w:val="both"/>
              <w:rPr>
                <w:sz w:val="28"/>
                <w:szCs w:val="28"/>
              </w:rPr>
            </w:pPr>
          </w:p>
          <w:p w:rsidR="009250C0" w:rsidRPr="007B0D06" w:rsidRDefault="009250C0" w:rsidP="000623F2">
            <w:pPr>
              <w:pStyle w:val="a7"/>
              <w:jc w:val="both"/>
              <w:rPr>
                <w:sz w:val="28"/>
                <w:szCs w:val="28"/>
              </w:rPr>
            </w:pPr>
          </w:p>
          <w:p w:rsidR="009250C0" w:rsidRPr="007B0D06" w:rsidRDefault="009250C0" w:rsidP="000623F2">
            <w:pPr>
              <w:pStyle w:val="a7"/>
              <w:jc w:val="both"/>
              <w:rPr>
                <w:sz w:val="28"/>
                <w:szCs w:val="28"/>
              </w:rPr>
            </w:pPr>
          </w:p>
          <w:p w:rsidR="009250C0" w:rsidRPr="007B0D06" w:rsidRDefault="009250C0" w:rsidP="000623F2">
            <w:pPr>
              <w:pStyle w:val="a7"/>
              <w:jc w:val="both"/>
              <w:rPr>
                <w:sz w:val="28"/>
                <w:szCs w:val="28"/>
              </w:rPr>
            </w:pPr>
          </w:p>
          <w:p w:rsidR="009250C0" w:rsidRPr="007B0D06" w:rsidRDefault="009250C0" w:rsidP="000623F2">
            <w:pPr>
              <w:pStyle w:val="a7"/>
              <w:jc w:val="both"/>
              <w:rPr>
                <w:sz w:val="28"/>
                <w:szCs w:val="28"/>
              </w:rPr>
            </w:pPr>
          </w:p>
          <w:p w:rsidR="009250C0" w:rsidRDefault="009250C0" w:rsidP="000623F2">
            <w:pPr>
              <w:pStyle w:val="a7"/>
              <w:jc w:val="both"/>
              <w:rPr>
                <w:sz w:val="28"/>
                <w:szCs w:val="28"/>
              </w:rPr>
            </w:pPr>
            <w:r w:rsidRPr="007B0D06">
              <w:rPr>
                <w:sz w:val="28"/>
                <w:szCs w:val="28"/>
              </w:rPr>
              <w:t>Подготовка второго этапа исследования: изучения воздействия различных методов терапии на редукцию симптомов депрессии и когнитивных нарушений с целью применения их в практической работе</w:t>
            </w:r>
          </w:p>
          <w:p w:rsidR="009250C0" w:rsidRPr="007B0D06" w:rsidRDefault="009250C0" w:rsidP="000623F2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9250C0" w:rsidRDefault="009250C0" w:rsidP="000623F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Сотрудники </w:t>
            </w:r>
            <w:r w:rsidRPr="0000039A">
              <w:rPr>
                <w:sz w:val="28"/>
                <w:szCs w:val="28"/>
              </w:rPr>
              <w:t>кафедры совместно с заведующи</w:t>
            </w:r>
            <w:r>
              <w:rPr>
                <w:sz w:val="28"/>
                <w:szCs w:val="28"/>
              </w:rPr>
              <w:t>ми медицинских отделений ведут</w:t>
            </w:r>
            <w:r w:rsidRPr="0000039A">
              <w:rPr>
                <w:sz w:val="28"/>
                <w:szCs w:val="28"/>
              </w:rPr>
              <w:t xml:space="preserve"> динамическое наблюдение за группой, участвующей в научном исследовании</w:t>
            </w:r>
            <w:r w:rsidR="000D01EB">
              <w:rPr>
                <w:sz w:val="28"/>
                <w:szCs w:val="28"/>
              </w:rPr>
              <w:t>.</w:t>
            </w:r>
          </w:p>
          <w:p w:rsidR="000D01EB" w:rsidRDefault="000D01EB" w:rsidP="000623F2">
            <w:pPr>
              <w:pStyle w:val="a7"/>
              <w:rPr>
                <w:sz w:val="28"/>
                <w:szCs w:val="28"/>
              </w:rPr>
            </w:pPr>
          </w:p>
          <w:p w:rsidR="000D01EB" w:rsidRDefault="000D01EB" w:rsidP="000623F2">
            <w:pPr>
              <w:pStyle w:val="a7"/>
              <w:rPr>
                <w:sz w:val="28"/>
                <w:szCs w:val="28"/>
              </w:rPr>
            </w:pPr>
          </w:p>
          <w:p w:rsidR="000D01EB" w:rsidRDefault="000D01EB" w:rsidP="000623F2">
            <w:pPr>
              <w:pStyle w:val="a7"/>
              <w:rPr>
                <w:sz w:val="28"/>
                <w:szCs w:val="28"/>
              </w:rPr>
            </w:pPr>
          </w:p>
          <w:p w:rsidR="000D01EB" w:rsidRDefault="000D01EB" w:rsidP="000623F2">
            <w:pPr>
              <w:pStyle w:val="a7"/>
              <w:rPr>
                <w:sz w:val="28"/>
                <w:szCs w:val="28"/>
              </w:rPr>
            </w:pPr>
          </w:p>
          <w:p w:rsidR="000D01EB" w:rsidRDefault="000D01EB" w:rsidP="000D01EB">
            <w:pPr>
              <w:pStyle w:val="a5"/>
              <w:spacing w:before="0" w:beforeAutospacing="0" w:after="0"/>
              <w:jc w:val="both"/>
            </w:pPr>
            <w:r>
              <w:rPr>
                <w:sz w:val="28"/>
                <w:szCs w:val="28"/>
              </w:rPr>
              <w:t>Проведены медикаменто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ная и психологическая</w:t>
            </w:r>
            <w:r w:rsidRPr="00BB6BF3">
              <w:rPr>
                <w:sz w:val="28"/>
                <w:szCs w:val="28"/>
              </w:rPr>
              <w:t xml:space="preserve"> ко</w:t>
            </w:r>
            <w:r w:rsidRPr="00BB6BF3">
              <w:rPr>
                <w:sz w:val="28"/>
                <w:szCs w:val="28"/>
              </w:rPr>
              <w:t>р</w:t>
            </w:r>
            <w:r w:rsidRPr="00BB6BF3">
              <w:rPr>
                <w:sz w:val="28"/>
                <w:szCs w:val="28"/>
              </w:rPr>
              <w:t>рекции пациентам, име</w:t>
            </w:r>
            <w:r w:rsidRPr="00BB6BF3">
              <w:rPr>
                <w:sz w:val="28"/>
                <w:szCs w:val="28"/>
              </w:rPr>
              <w:t>ю</w:t>
            </w:r>
            <w:r w:rsidRPr="00BB6BF3">
              <w:rPr>
                <w:sz w:val="28"/>
                <w:szCs w:val="28"/>
              </w:rPr>
              <w:t>щим депрессивные состо</w:t>
            </w:r>
            <w:r w:rsidRPr="00BB6BF3">
              <w:rPr>
                <w:sz w:val="28"/>
                <w:szCs w:val="28"/>
              </w:rPr>
              <w:t>я</w:t>
            </w:r>
            <w:r w:rsidRPr="00BB6BF3">
              <w:rPr>
                <w:sz w:val="28"/>
                <w:szCs w:val="28"/>
              </w:rPr>
              <w:t>ния и когнитивный деф</w:t>
            </w:r>
            <w:r w:rsidRPr="00BB6BF3">
              <w:rPr>
                <w:sz w:val="28"/>
                <w:szCs w:val="28"/>
              </w:rPr>
              <w:t>и</w:t>
            </w:r>
            <w:r w:rsidRPr="00BB6BF3">
              <w:rPr>
                <w:sz w:val="28"/>
                <w:szCs w:val="28"/>
              </w:rPr>
              <w:t>цит</w:t>
            </w:r>
            <w:r>
              <w:rPr>
                <w:sz w:val="28"/>
                <w:szCs w:val="28"/>
              </w:rPr>
              <w:t>.</w:t>
            </w:r>
          </w:p>
          <w:p w:rsidR="000D01EB" w:rsidRPr="007B0D06" w:rsidRDefault="000D01EB" w:rsidP="000623F2">
            <w:pPr>
              <w:pStyle w:val="a7"/>
              <w:rPr>
                <w:sz w:val="28"/>
                <w:szCs w:val="28"/>
              </w:rPr>
            </w:pPr>
          </w:p>
        </w:tc>
      </w:tr>
      <w:tr w:rsidR="009250C0" w:rsidRPr="007B0D06" w:rsidTr="000623F2">
        <w:tc>
          <w:tcPr>
            <w:tcW w:w="14503" w:type="dxa"/>
            <w:gridSpan w:val="5"/>
          </w:tcPr>
          <w:p w:rsidR="009250C0" w:rsidRPr="007B0D06" w:rsidRDefault="009250C0" w:rsidP="009250C0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B0D06">
              <w:rPr>
                <w:sz w:val="28"/>
                <w:szCs w:val="28"/>
              </w:rPr>
              <w:t>Организация семинаров для профессионального сообщества:  медицинских сотрудников, психологов учреждений, подведомственных МТ и СЗ населения СК, работников практического здравоохранения, ученых медицинского университета.</w:t>
            </w:r>
          </w:p>
        </w:tc>
      </w:tr>
      <w:tr w:rsidR="009250C0" w:rsidRPr="007B0D06" w:rsidTr="00A153EE">
        <w:tc>
          <w:tcPr>
            <w:tcW w:w="673" w:type="dxa"/>
          </w:tcPr>
          <w:p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417" w:type="dxa"/>
          </w:tcPr>
          <w:p w:rsidR="009250C0" w:rsidRPr="007B0D06" w:rsidRDefault="009250C0" w:rsidP="000623F2">
            <w:pPr>
              <w:jc w:val="both"/>
              <w:rPr>
                <w:bCs/>
              </w:rPr>
            </w:pPr>
            <w:r w:rsidRPr="007B0D06">
              <w:rPr>
                <w:sz w:val="28"/>
                <w:szCs w:val="28"/>
              </w:rPr>
              <w:t>Краевой семинар на тему: «Проблемы памяти и когнитивные нарушения у лиц пожилого возраста»</w:t>
            </w:r>
          </w:p>
        </w:tc>
        <w:tc>
          <w:tcPr>
            <w:tcW w:w="2069" w:type="dxa"/>
          </w:tcPr>
          <w:p w:rsidR="009250C0" w:rsidRPr="007B0D06" w:rsidRDefault="009250C0" w:rsidP="000623F2">
            <w:pPr>
              <w:jc w:val="center"/>
            </w:pPr>
            <w:r w:rsidRPr="007B0D06">
              <w:rPr>
                <w:sz w:val="28"/>
                <w:szCs w:val="28"/>
              </w:rPr>
              <w:t>30 марта 2018г.</w:t>
            </w:r>
          </w:p>
        </w:tc>
        <w:tc>
          <w:tcPr>
            <w:tcW w:w="4750" w:type="dxa"/>
          </w:tcPr>
          <w:p w:rsidR="009250C0" w:rsidRPr="007B0D06" w:rsidRDefault="009250C0" w:rsidP="000623F2">
            <w:pPr>
              <w:pStyle w:val="a7"/>
              <w:jc w:val="both"/>
              <w:rPr>
                <w:sz w:val="28"/>
                <w:szCs w:val="28"/>
              </w:rPr>
            </w:pPr>
            <w:r w:rsidRPr="007B0D06">
              <w:rPr>
                <w:sz w:val="28"/>
                <w:szCs w:val="28"/>
              </w:rPr>
              <w:t xml:space="preserve">Повышение уровня знаний сотрудников социальной сферы, работников практического здравоохранения, психологов в   </w:t>
            </w:r>
            <w:r w:rsidRPr="007B0D06">
              <w:rPr>
                <w:sz w:val="28"/>
                <w:szCs w:val="28"/>
              </w:rPr>
              <w:lastRenderedPageBreak/>
              <w:t>работе с пожилыми людьми, имеющими когнитивные нарушения и проблемы памяти</w:t>
            </w:r>
          </w:p>
        </w:tc>
        <w:tc>
          <w:tcPr>
            <w:tcW w:w="2594" w:type="dxa"/>
          </w:tcPr>
          <w:p w:rsidR="009250C0" w:rsidRDefault="009250C0" w:rsidP="000623F2">
            <w:r w:rsidRPr="007B0D06">
              <w:rPr>
                <w:sz w:val="28"/>
                <w:szCs w:val="28"/>
              </w:rPr>
              <w:lastRenderedPageBreak/>
              <w:t>30 марта 2018г</w:t>
            </w:r>
            <w:r>
              <w:rPr>
                <w:sz w:val="28"/>
                <w:szCs w:val="28"/>
              </w:rPr>
              <w:t>. семинар проведен.</w:t>
            </w:r>
          </w:p>
          <w:p w:rsidR="009250C0" w:rsidRDefault="009250C0" w:rsidP="000623F2">
            <w:pPr>
              <w:rPr>
                <w:rFonts w:cs="Times New Roman"/>
              </w:rPr>
            </w:pPr>
            <w:r>
              <w:rPr>
                <w:sz w:val="28"/>
                <w:szCs w:val="28"/>
              </w:rPr>
              <w:t xml:space="preserve">В семинаре приняли участие </w:t>
            </w:r>
            <w:r>
              <w:rPr>
                <w:rFonts w:cs="Times New Roman"/>
                <w:sz w:val="28"/>
                <w:szCs w:val="28"/>
              </w:rPr>
              <w:t xml:space="preserve">21учреждение,  </w:t>
            </w:r>
            <w:r>
              <w:rPr>
                <w:rFonts w:cs="Times New Roman"/>
                <w:sz w:val="28"/>
                <w:szCs w:val="28"/>
              </w:rPr>
              <w:lastRenderedPageBreak/>
              <w:t>подведомственное</w:t>
            </w:r>
            <w:r w:rsidRPr="00BD1588">
              <w:rPr>
                <w:rFonts w:cs="Times New Roman"/>
                <w:sz w:val="28"/>
                <w:szCs w:val="28"/>
              </w:rPr>
              <w:t xml:space="preserve"> министерству труда и социальной защиты населения Ставропольского края и 3 учреждения практического здравоохранения</w:t>
            </w:r>
          </w:p>
          <w:p w:rsidR="009250C0" w:rsidRPr="009B7E7A" w:rsidRDefault="009250C0" w:rsidP="000623F2">
            <w:pPr>
              <w:rPr>
                <w:rFonts w:cs="Times New Roman"/>
              </w:rPr>
            </w:pPr>
          </w:p>
        </w:tc>
      </w:tr>
      <w:tr w:rsidR="009250C0" w:rsidRPr="007B0D06" w:rsidTr="00A153EE">
        <w:tc>
          <w:tcPr>
            <w:tcW w:w="673" w:type="dxa"/>
          </w:tcPr>
          <w:p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lastRenderedPageBreak/>
              <w:t>2.2</w:t>
            </w:r>
          </w:p>
        </w:tc>
        <w:tc>
          <w:tcPr>
            <w:tcW w:w="4417" w:type="dxa"/>
          </w:tcPr>
          <w:p w:rsidR="009250C0" w:rsidRPr="007B0D06" w:rsidRDefault="009250C0" w:rsidP="000623F2">
            <w:pPr>
              <w:jc w:val="both"/>
            </w:pPr>
            <w:r w:rsidRPr="007B0D06">
              <w:rPr>
                <w:sz w:val="28"/>
                <w:szCs w:val="28"/>
              </w:rPr>
              <w:t>Краевой семинар на тему: «Головокружение у лиц пожилого возраста»</w:t>
            </w:r>
          </w:p>
        </w:tc>
        <w:tc>
          <w:tcPr>
            <w:tcW w:w="2069" w:type="dxa"/>
          </w:tcPr>
          <w:p w:rsidR="009250C0" w:rsidRPr="007B0D06" w:rsidRDefault="009250C0" w:rsidP="000623F2">
            <w:pPr>
              <w:jc w:val="center"/>
            </w:pPr>
            <w:r w:rsidRPr="007B0D06">
              <w:rPr>
                <w:sz w:val="28"/>
                <w:szCs w:val="28"/>
              </w:rPr>
              <w:t>июнь 2018г.</w:t>
            </w:r>
          </w:p>
        </w:tc>
        <w:tc>
          <w:tcPr>
            <w:tcW w:w="4750" w:type="dxa"/>
          </w:tcPr>
          <w:p w:rsidR="009250C0" w:rsidRPr="007B0D06" w:rsidRDefault="009250C0" w:rsidP="000623F2">
            <w:pPr>
              <w:pStyle w:val="a7"/>
              <w:jc w:val="both"/>
              <w:rPr>
                <w:sz w:val="28"/>
                <w:szCs w:val="28"/>
              </w:rPr>
            </w:pPr>
            <w:r w:rsidRPr="007B0D06">
              <w:rPr>
                <w:sz w:val="28"/>
                <w:szCs w:val="28"/>
              </w:rPr>
              <w:t xml:space="preserve"> Повышение уровня и качества диагностики, профилактики и лечения заболеваний у получателей социальных услуг, с ведущим синдромом</w:t>
            </w:r>
            <w:r>
              <w:rPr>
                <w:sz w:val="28"/>
                <w:szCs w:val="28"/>
              </w:rPr>
              <w:t xml:space="preserve"> </w:t>
            </w:r>
            <w:r w:rsidRPr="007B0D06">
              <w:rPr>
                <w:sz w:val="28"/>
                <w:szCs w:val="28"/>
              </w:rPr>
              <w:t>- головокружение</w:t>
            </w:r>
          </w:p>
        </w:tc>
        <w:tc>
          <w:tcPr>
            <w:tcW w:w="2594" w:type="dxa"/>
          </w:tcPr>
          <w:p w:rsidR="009250C0" w:rsidRDefault="009250C0" w:rsidP="000623F2">
            <w:pPr>
              <w:rPr>
                <w:rFonts w:cs="Times New Roman"/>
              </w:rPr>
            </w:pPr>
            <w:r>
              <w:rPr>
                <w:sz w:val="28"/>
                <w:szCs w:val="28"/>
              </w:rPr>
              <w:t xml:space="preserve">Семинар проведен 22 июня 2018г.  </w:t>
            </w:r>
            <w:r>
              <w:rPr>
                <w:rFonts w:cs="Times New Roman"/>
                <w:sz w:val="28"/>
                <w:szCs w:val="28"/>
              </w:rPr>
              <w:t>В семинаре приняли участие 22 учреждения</w:t>
            </w:r>
            <w:r w:rsidRPr="00BD1588">
              <w:rPr>
                <w:rFonts w:cs="Times New Roman"/>
                <w:sz w:val="28"/>
                <w:szCs w:val="28"/>
              </w:rPr>
              <w:t>,  подведомственные министерству труда и социальной защиты</w:t>
            </w:r>
            <w:r>
              <w:rPr>
                <w:rFonts w:cs="Times New Roman"/>
                <w:sz w:val="28"/>
                <w:szCs w:val="28"/>
              </w:rPr>
              <w:t xml:space="preserve"> населения Ставропольского края</w:t>
            </w:r>
          </w:p>
          <w:p w:rsidR="009250C0" w:rsidRPr="009B7E7A" w:rsidRDefault="009250C0" w:rsidP="000623F2">
            <w:pPr>
              <w:rPr>
                <w:rFonts w:cs="Times New Roman"/>
              </w:rPr>
            </w:pPr>
          </w:p>
        </w:tc>
      </w:tr>
      <w:tr w:rsidR="009250C0" w:rsidRPr="007B0D06" w:rsidTr="00A153EE">
        <w:tc>
          <w:tcPr>
            <w:tcW w:w="673" w:type="dxa"/>
          </w:tcPr>
          <w:p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417" w:type="dxa"/>
          </w:tcPr>
          <w:p w:rsidR="009250C0" w:rsidRPr="007B0D06" w:rsidRDefault="009250C0" w:rsidP="000623F2">
            <w:pPr>
              <w:jc w:val="both"/>
            </w:pPr>
            <w:r w:rsidRPr="007B0D06">
              <w:rPr>
                <w:sz w:val="28"/>
                <w:szCs w:val="28"/>
              </w:rPr>
              <w:t>Краевой семинар на тему: «Долголетие с высоким качеством жизни» часть 1</w:t>
            </w:r>
          </w:p>
        </w:tc>
        <w:tc>
          <w:tcPr>
            <w:tcW w:w="2069" w:type="dxa"/>
          </w:tcPr>
          <w:p w:rsidR="009250C0" w:rsidRPr="007B0D06" w:rsidRDefault="009250C0" w:rsidP="000623F2">
            <w:pPr>
              <w:jc w:val="center"/>
            </w:pPr>
            <w:r w:rsidRPr="007B0D06">
              <w:rPr>
                <w:sz w:val="28"/>
                <w:szCs w:val="28"/>
              </w:rPr>
              <w:t>сентябрь 2018г.</w:t>
            </w:r>
          </w:p>
        </w:tc>
        <w:tc>
          <w:tcPr>
            <w:tcW w:w="4750" w:type="dxa"/>
          </w:tcPr>
          <w:p w:rsidR="009250C0" w:rsidRPr="007B0D06" w:rsidRDefault="009250C0" w:rsidP="000623F2">
            <w:pPr>
              <w:pStyle w:val="a7"/>
              <w:jc w:val="both"/>
              <w:rPr>
                <w:sz w:val="28"/>
                <w:szCs w:val="28"/>
              </w:rPr>
            </w:pPr>
            <w:r w:rsidRPr="007B0D06">
              <w:rPr>
                <w:sz w:val="28"/>
                <w:szCs w:val="28"/>
              </w:rPr>
              <w:t xml:space="preserve">Повышение уровня компетентности, совершенствование знаний и практических умений  </w:t>
            </w:r>
          </w:p>
          <w:p w:rsidR="009250C0" w:rsidRDefault="009250C0" w:rsidP="000623F2">
            <w:pPr>
              <w:pStyle w:val="a7"/>
              <w:jc w:val="both"/>
              <w:rPr>
                <w:sz w:val="28"/>
                <w:szCs w:val="28"/>
              </w:rPr>
            </w:pPr>
            <w:r w:rsidRPr="007B0D06">
              <w:rPr>
                <w:sz w:val="28"/>
                <w:szCs w:val="28"/>
              </w:rPr>
              <w:t>в   работе с  людьми старшего поколения, при наличии патологии сердечно-сосудистой, дыхательной, пищеварительной систем</w:t>
            </w:r>
          </w:p>
          <w:p w:rsidR="009250C0" w:rsidRPr="007B0D06" w:rsidRDefault="009250C0" w:rsidP="000623F2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3C48B8" w:rsidRDefault="003C48B8" w:rsidP="003C48B8">
            <w:pPr>
              <w:rPr>
                <w:rFonts w:cs="Times New Roman"/>
              </w:rPr>
            </w:pPr>
            <w:r>
              <w:rPr>
                <w:sz w:val="28"/>
                <w:szCs w:val="28"/>
              </w:rPr>
              <w:t xml:space="preserve">Семинар проведен 21 сентября  2018г.  </w:t>
            </w:r>
            <w:r>
              <w:rPr>
                <w:rFonts w:cs="Times New Roman"/>
                <w:sz w:val="28"/>
                <w:szCs w:val="28"/>
              </w:rPr>
              <w:t>В семинаре приняли участ</w:t>
            </w:r>
            <w:r w:rsidR="00A153EE">
              <w:rPr>
                <w:rFonts w:cs="Times New Roman"/>
                <w:sz w:val="28"/>
                <w:szCs w:val="28"/>
              </w:rPr>
              <w:t>ие 18 учреждений</w:t>
            </w:r>
            <w:r w:rsidRPr="00BD1588">
              <w:rPr>
                <w:rFonts w:cs="Times New Roman"/>
                <w:sz w:val="28"/>
                <w:szCs w:val="28"/>
              </w:rPr>
              <w:t>,  подведомственные министерству труда и социальной защиты</w:t>
            </w:r>
            <w:r>
              <w:rPr>
                <w:rFonts w:cs="Times New Roman"/>
                <w:sz w:val="28"/>
                <w:szCs w:val="28"/>
              </w:rPr>
              <w:t xml:space="preserve"> населения Ставропольского края</w:t>
            </w:r>
          </w:p>
          <w:p w:rsidR="009250C0" w:rsidRPr="007B0D06" w:rsidRDefault="009250C0" w:rsidP="000623F2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9250C0" w:rsidRPr="007B0D06" w:rsidTr="00A153EE">
        <w:tc>
          <w:tcPr>
            <w:tcW w:w="673" w:type="dxa"/>
          </w:tcPr>
          <w:p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417" w:type="dxa"/>
          </w:tcPr>
          <w:p w:rsidR="009250C0" w:rsidRPr="007B0D06" w:rsidRDefault="009250C0" w:rsidP="000623F2">
            <w:pPr>
              <w:jc w:val="both"/>
            </w:pPr>
            <w:r w:rsidRPr="007B0D06">
              <w:rPr>
                <w:sz w:val="28"/>
                <w:szCs w:val="28"/>
              </w:rPr>
              <w:t>Краевой семинар на тему: «Долголетие с высоким качеством жизни» часть 2</w:t>
            </w:r>
          </w:p>
        </w:tc>
        <w:tc>
          <w:tcPr>
            <w:tcW w:w="2069" w:type="dxa"/>
          </w:tcPr>
          <w:p w:rsidR="009250C0" w:rsidRPr="007B0D06" w:rsidRDefault="009250C0" w:rsidP="000623F2">
            <w:pPr>
              <w:jc w:val="center"/>
            </w:pPr>
            <w:r w:rsidRPr="007B0D06">
              <w:rPr>
                <w:sz w:val="28"/>
                <w:szCs w:val="28"/>
              </w:rPr>
              <w:t>декабрь 2018г.</w:t>
            </w:r>
          </w:p>
        </w:tc>
        <w:tc>
          <w:tcPr>
            <w:tcW w:w="4750" w:type="dxa"/>
          </w:tcPr>
          <w:p w:rsidR="009250C0" w:rsidRPr="007B0D06" w:rsidRDefault="009250C0" w:rsidP="000623F2">
            <w:pPr>
              <w:pStyle w:val="a7"/>
              <w:jc w:val="both"/>
              <w:rPr>
                <w:sz w:val="28"/>
                <w:szCs w:val="28"/>
              </w:rPr>
            </w:pPr>
            <w:r w:rsidRPr="007B0D06">
              <w:rPr>
                <w:sz w:val="28"/>
                <w:szCs w:val="28"/>
              </w:rPr>
              <w:t xml:space="preserve">Повышение уровня компетентности, совершенствование знаний и </w:t>
            </w:r>
            <w:r w:rsidRPr="007B0D06">
              <w:rPr>
                <w:sz w:val="28"/>
                <w:szCs w:val="28"/>
              </w:rPr>
              <w:lastRenderedPageBreak/>
              <w:t xml:space="preserve">практических умений  </w:t>
            </w:r>
          </w:p>
          <w:p w:rsidR="009250C0" w:rsidRDefault="009250C0" w:rsidP="000623F2">
            <w:pPr>
              <w:pStyle w:val="a7"/>
              <w:jc w:val="both"/>
              <w:rPr>
                <w:sz w:val="28"/>
                <w:szCs w:val="28"/>
              </w:rPr>
            </w:pPr>
            <w:r w:rsidRPr="007B0D06">
              <w:rPr>
                <w:sz w:val="28"/>
                <w:szCs w:val="28"/>
              </w:rPr>
              <w:t xml:space="preserve">в   работе с  людьми старшего поколения, при наличии патологии опорно-двигательного </w:t>
            </w:r>
            <w:r>
              <w:rPr>
                <w:sz w:val="28"/>
                <w:szCs w:val="28"/>
              </w:rPr>
              <w:t>аппарата, когнитивных нарушений</w:t>
            </w:r>
          </w:p>
          <w:p w:rsidR="009250C0" w:rsidRPr="007B0D06" w:rsidRDefault="009250C0" w:rsidP="000623F2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462FF4" w:rsidRDefault="00462FF4" w:rsidP="00462FF4">
            <w:pPr>
              <w:rPr>
                <w:rFonts w:cs="Times New Roman"/>
              </w:rPr>
            </w:pPr>
            <w:r>
              <w:rPr>
                <w:sz w:val="28"/>
                <w:szCs w:val="28"/>
              </w:rPr>
              <w:lastRenderedPageBreak/>
              <w:t xml:space="preserve">Семинар проведен 07 декабря  2018г.  </w:t>
            </w:r>
            <w:r>
              <w:rPr>
                <w:rFonts w:cs="Times New Roman"/>
                <w:sz w:val="28"/>
                <w:szCs w:val="28"/>
              </w:rPr>
              <w:t xml:space="preserve">В семинаре приняли участие 21 </w:t>
            </w:r>
            <w:r>
              <w:rPr>
                <w:rFonts w:cs="Times New Roman"/>
                <w:sz w:val="28"/>
                <w:szCs w:val="28"/>
              </w:rPr>
              <w:lastRenderedPageBreak/>
              <w:t>учреждение</w:t>
            </w:r>
            <w:r w:rsidRPr="00BD1588">
              <w:rPr>
                <w:rFonts w:cs="Times New Roman"/>
                <w:sz w:val="28"/>
                <w:szCs w:val="28"/>
              </w:rPr>
              <w:t>,  подведомственные министерству труда и социальной защиты</w:t>
            </w:r>
            <w:r>
              <w:rPr>
                <w:rFonts w:cs="Times New Roman"/>
                <w:sz w:val="28"/>
                <w:szCs w:val="28"/>
              </w:rPr>
              <w:t xml:space="preserve"> населения Ставропольского края и 8 учреждений</w:t>
            </w:r>
            <w:r w:rsidRPr="00BD1588">
              <w:rPr>
                <w:rFonts w:cs="Times New Roman"/>
                <w:sz w:val="28"/>
                <w:szCs w:val="28"/>
              </w:rPr>
              <w:t xml:space="preserve"> практи</w:t>
            </w:r>
            <w:r>
              <w:rPr>
                <w:rFonts w:cs="Times New Roman"/>
                <w:sz w:val="28"/>
                <w:szCs w:val="28"/>
              </w:rPr>
              <w:t>ческого здравоохранения</w:t>
            </w:r>
          </w:p>
          <w:p w:rsidR="009250C0" w:rsidRPr="007B0D06" w:rsidRDefault="009250C0" w:rsidP="000623F2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9250C0" w:rsidRPr="007B0D06" w:rsidTr="000623F2">
        <w:tc>
          <w:tcPr>
            <w:tcW w:w="14503" w:type="dxa"/>
            <w:gridSpan w:val="5"/>
          </w:tcPr>
          <w:p w:rsidR="009250C0" w:rsidRPr="007B0D06" w:rsidRDefault="009250C0" w:rsidP="009250C0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B0D06">
              <w:rPr>
                <w:sz w:val="28"/>
                <w:szCs w:val="28"/>
              </w:rPr>
              <w:lastRenderedPageBreak/>
              <w:t>Разработка методических рекомендаций по результатам проведенных семинаров.</w:t>
            </w:r>
          </w:p>
        </w:tc>
      </w:tr>
      <w:tr w:rsidR="009250C0" w:rsidRPr="007B0D06" w:rsidTr="00A153EE">
        <w:tc>
          <w:tcPr>
            <w:tcW w:w="673" w:type="dxa"/>
          </w:tcPr>
          <w:p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4417" w:type="dxa"/>
          </w:tcPr>
          <w:p w:rsidR="009250C0" w:rsidRPr="007B0D06" w:rsidRDefault="009250C0" w:rsidP="000623F2">
            <w:pPr>
              <w:jc w:val="both"/>
            </w:pPr>
            <w:r w:rsidRPr="007B0D06">
              <w:rPr>
                <w:sz w:val="28"/>
                <w:szCs w:val="28"/>
              </w:rPr>
              <w:t xml:space="preserve">Издание методического пособия «Долгосрочный уход, </w:t>
            </w:r>
            <w:r w:rsidRPr="007B0D06">
              <w:rPr>
                <w:color w:val="000000"/>
                <w:sz w:val="28"/>
                <w:szCs w:val="28"/>
              </w:rPr>
              <w:t>питание, реабилитация</w:t>
            </w:r>
            <w:r w:rsidRPr="007B0D06">
              <w:rPr>
                <w:sz w:val="28"/>
                <w:szCs w:val="28"/>
              </w:rPr>
              <w:t xml:space="preserve">», доведение его до целевой аудитории </w:t>
            </w:r>
          </w:p>
          <w:p w:rsidR="009250C0" w:rsidRPr="007B0D06" w:rsidRDefault="009250C0" w:rsidP="000623F2">
            <w:pPr>
              <w:jc w:val="both"/>
            </w:pPr>
          </w:p>
        </w:tc>
        <w:tc>
          <w:tcPr>
            <w:tcW w:w="2069" w:type="dxa"/>
          </w:tcPr>
          <w:p w:rsidR="009250C0" w:rsidRPr="007B0D06" w:rsidRDefault="009250C0" w:rsidP="000623F2">
            <w:pPr>
              <w:jc w:val="center"/>
            </w:pPr>
            <w:r w:rsidRPr="007B0D06">
              <w:rPr>
                <w:sz w:val="28"/>
                <w:szCs w:val="28"/>
              </w:rPr>
              <w:t>март 2018г.</w:t>
            </w:r>
          </w:p>
        </w:tc>
        <w:tc>
          <w:tcPr>
            <w:tcW w:w="4750" w:type="dxa"/>
            <w:vMerge w:val="restart"/>
          </w:tcPr>
          <w:p w:rsidR="009250C0" w:rsidRPr="007B0D06" w:rsidRDefault="009250C0" w:rsidP="000623F2">
            <w:pPr>
              <w:pStyle w:val="a7"/>
              <w:jc w:val="both"/>
              <w:rPr>
                <w:sz w:val="28"/>
                <w:szCs w:val="28"/>
              </w:rPr>
            </w:pPr>
            <w:r w:rsidRPr="007B0D06">
              <w:rPr>
                <w:color w:val="000000"/>
                <w:sz w:val="28"/>
                <w:szCs w:val="28"/>
              </w:rPr>
              <w:t>В сжатой и доступной форме освещение происхождения и развития возрастных изменений; создание алгоритмов действий персонала в конкретных ситуациях и патологических состояниях; повышение компетенции специалистов, работающих в социальной  сфере; улучшение качества оказания услуг</w:t>
            </w:r>
          </w:p>
        </w:tc>
        <w:tc>
          <w:tcPr>
            <w:tcW w:w="2594" w:type="dxa"/>
          </w:tcPr>
          <w:p w:rsidR="009250C0" w:rsidRPr="007B0D06" w:rsidRDefault="009250C0" w:rsidP="000623F2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7B0D06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>е</w:t>
            </w:r>
            <w:r w:rsidRPr="007B0D06">
              <w:rPr>
                <w:sz w:val="28"/>
                <w:szCs w:val="28"/>
              </w:rPr>
              <w:t xml:space="preserve"> 2018г</w:t>
            </w:r>
            <w:r>
              <w:rPr>
                <w:sz w:val="28"/>
                <w:szCs w:val="28"/>
              </w:rPr>
              <w:t>.</w:t>
            </w:r>
            <w:r w:rsidRPr="00917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издано методическое пособие: </w:t>
            </w:r>
            <w:r w:rsidRPr="009179A9">
              <w:rPr>
                <w:sz w:val="28"/>
                <w:szCs w:val="28"/>
              </w:rPr>
              <w:t>«Долгосрочный уход за маломобильными пациентами. Питание и реабилитация»</w:t>
            </w:r>
            <w:r>
              <w:rPr>
                <w:sz w:val="28"/>
                <w:szCs w:val="28"/>
              </w:rPr>
              <w:t>, тираж 50 экземпляров</w:t>
            </w:r>
          </w:p>
        </w:tc>
      </w:tr>
      <w:tr w:rsidR="009250C0" w:rsidRPr="007B0D06" w:rsidTr="00A153EE">
        <w:tc>
          <w:tcPr>
            <w:tcW w:w="673" w:type="dxa"/>
          </w:tcPr>
          <w:p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4417" w:type="dxa"/>
          </w:tcPr>
          <w:p w:rsidR="009250C0" w:rsidRPr="007B0D06" w:rsidRDefault="009250C0" w:rsidP="000623F2">
            <w:pPr>
              <w:jc w:val="both"/>
            </w:pPr>
            <w:r w:rsidRPr="007B0D06">
              <w:rPr>
                <w:sz w:val="28"/>
                <w:szCs w:val="28"/>
              </w:rPr>
              <w:t>Методическое пособие «Проблемы памяти и когнитивные нарушения у лиц пожилого возраста»</w:t>
            </w:r>
          </w:p>
          <w:p w:rsidR="009250C0" w:rsidRPr="007B0D06" w:rsidRDefault="009250C0" w:rsidP="000623F2">
            <w:pPr>
              <w:jc w:val="both"/>
            </w:pPr>
            <w:r w:rsidRPr="007B0D06">
              <w:rPr>
                <w:sz w:val="28"/>
                <w:szCs w:val="28"/>
              </w:rPr>
              <w:t>- сбор, обработка, структурирование и систематизация информации</w:t>
            </w:r>
          </w:p>
          <w:p w:rsidR="009250C0" w:rsidRPr="007B0D06" w:rsidRDefault="009250C0" w:rsidP="000623F2">
            <w:pPr>
              <w:jc w:val="both"/>
            </w:pPr>
            <w:r w:rsidRPr="007B0D06">
              <w:rPr>
                <w:sz w:val="28"/>
                <w:szCs w:val="28"/>
              </w:rPr>
              <w:t xml:space="preserve">- издание пособия, доведение  до целевой аудитории </w:t>
            </w:r>
          </w:p>
        </w:tc>
        <w:tc>
          <w:tcPr>
            <w:tcW w:w="2069" w:type="dxa"/>
          </w:tcPr>
          <w:p w:rsidR="009250C0" w:rsidRPr="007B0D06" w:rsidRDefault="009250C0" w:rsidP="000623F2">
            <w:pPr>
              <w:jc w:val="center"/>
            </w:pPr>
          </w:p>
          <w:p w:rsidR="009250C0" w:rsidRPr="007B0D06" w:rsidRDefault="009250C0" w:rsidP="000623F2">
            <w:pPr>
              <w:jc w:val="center"/>
            </w:pPr>
          </w:p>
          <w:p w:rsidR="009250C0" w:rsidRPr="007B0D06" w:rsidRDefault="009250C0" w:rsidP="000623F2">
            <w:pPr>
              <w:jc w:val="center"/>
            </w:pPr>
          </w:p>
          <w:p w:rsidR="009250C0" w:rsidRPr="007B0D06" w:rsidRDefault="009250C0" w:rsidP="00F73811">
            <w:pPr>
              <w:jc w:val="center"/>
            </w:pPr>
            <w:r w:rsidRPr="007B0D06">
              <w:rPr>
                <w:sz w:val="28"/>
                <w:szCs w:val="28"/>
              </w:rPr>
              <w:t>апрель-май 2018г.</w:t>
            </w:r>
          </w:p>
          <w:p w:rsidR="00F73811" w:rsidRDefault="00F73811" w:rsidP="00F73811">
            <w:pPr>
              <w:jc w:val="center"/>
            </w:pPr>
          </w:p>
          <w:p w:rsidR="00F73811" w:rsidRDefault="00F73811" w:rsidP="00F73811">
            <w:pPr>
              <w:jc w:val="center"/>
            </w:pPr>
          </w:p>
          <w:p w:rsidR="00F73811" w:rsidRDefault="009250C0" w:rsidP="00F73811">
            <w:pPr>
              <w:jc w:val="center"/>
            </w:pPr>
            <w:r w:rsidRPr="007B0D06">
              <w:rPr>
                <w:sz w:val="28"/>
                <w:szCs w:val="28"/>
              </w:rPr>
              <w:t>июнь</w:t>
            </w:r>
          </w:p>
          <w:p w:rsidR="009250C0" w:rsidRPr="007B0D06" w:rsidRDefault="009250C0" w:rsidP="00F73811">
            <w:pPr>
              <w:jc w:val="center"/>
            </w:pPr>
            <w:r w:rsidRPr="007B0D06">
              <w:rPr>
                <w:sz w:val="28"/>
                <w:szCs w:val="28"/>
              </w:rPr>
              <w:t xml:space="preserve"> 2018г.</w:t>
            </w:r>
          </w:p>
        </w:tc>
        <w:tc>
          <w:tcPr>
            <w:tcW w:w="4750" w:type="dxa"/>
            <w:vMerge/>
          </w:tcPr>
          <w:p w:rsidR="009250C0" w:rsidRPr="007B0D06" w:rsidRDefault="009250C0" w:rsidP="000623F2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9250C0" w:rsidRPr="007B0D06" w:rsidRDefault="009250C0" w:rsidP="000623F2">
            <w:r>
              <w:rPr>
                <w:sz w:val="28"/>
                <w:szCs w:val="28"/>
              </w:rPr>
              <w:t xml:space="preserve">Методическое пособие </w:t>
            </w:r>
            <w:r w:rsidRPr="007A77C0">
              <w:rPr>
                <w:sz w:val="28"/>
                <w:szCs w:val="28"/>
              </w:rPr>
              <w:t>«Проблемы памяти и когнитивные нарушения у лиц пожилого возраста»</w:t>
            </w:r>
            <w:r>
              <w:rPr>
                <w:sz w:val="28"/>
                <w:szCs w:val="28"/>
              </w:rPr>
              <w:t>, издано в июне 2018г., тираж 50 экземпляров</w:t>
            </w:r>
          </w:p>
        </w:tc>
      </w:tr>
      <w:tr w:rsidR="009250C0" w:rsidRPr="007B0D06" w:rsidTr="00A153EE">
        <w:tc>
          <w:tcPr>
            <w:tcW w:w="673" w:type="dxa"/>
          </w:tcPr>
          <w:p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4417" w:type="dxa"/>
          </w:tcPr>
          <w:p w:rsidR="009250C0" w:rsidRPr="007B0D06" w:rsidRDefault="009250C0" w:rsidP="000623F2">
            <w:pPr>
              <w:jc w:val="both"/>
            </w:pPr>
            <w:r w:rsidRPr="007B0D06">
              <w:rPr>
                <w:sz w:val="28"/>
                <w:szCs w:val="28"/>
              </w:rPr>
              <w:t>Методическое пособие «Головокружение у лиц пожилого возраста»</w:t>
            </w:r>
          </w:p>
          <w:p w:rsidR="009250C0" w:rsidRPr="007B0D06" w:rsidRDefault="009250C0" w:rsidP="000623F2">
            <w:pPr>
              <w:jc w:val="both"/>
            </w:pPr>
            <w:r w:rsidRPr="007B0D06">
              <w:rPr>
                <w:sz w:val="28"/>
                <w:szCs w:val="28"/>
              </w:rPr>
              <w:lastRenderedPageBreak/>
              <w:t>- сбор, обработка, структурирование и систематизация информации</w:t>
            </w:r>
          </w:p>
          <w:p w:rsidR="009250C0" w:rsidRPr="007B0D06" w:rsidRDefault="009250C0" w:rsidP="000623F2">
            <w:pPr>
              <w:jc w:val="both"/>
            </w:pPr>
            <w:r w:rsidRPr="007B0D06">
              <w:rPr>
                <w:sz w:val="28"/>
                <w:szCs w:val="28"/>
              </w:rPr>
              <w:t>- издание пособия, доведение  до целевой аудитории</w:t>
            </w:r>
          </w:p>
        </w:tc>
        <w:tc>
          <w:tcPr>
            <w:tcW w:w="2069" w:type="dxa"/>
          </w:tcPr>
          <w:p w:rsidR="009250C0" w:rsidRPr="007B0D06" w:rsidRDefault="009250C0" w:rsidP="000623F2">
            <w:pPr>
              <w:jc w:val="center"/>
            </w:pPr>
          </w:p>
          <w:p w:rsidR="009250C0" w:rsidRPr="007B0D06" w:rsidRDefault="009250C0" w:rsidP="000623F2">
            <w:pPr>
              <w:jc w:val="center"/>
            </w:pPr>
          </w:p>
          <w:p w:rsidR="009250C0" w:rsidRPr="007B0D06" w:rsidRDefault="009250C0" w:rsidP="000623F2">
            <w:pPr>
              <w:jc w:val="center"/>
            </w:pPr>
            <w:r w:rsidRPr="007B0D06">
              <w:rPr>
                <w:sz w:val="28"/>
                <w:szCs w:val="28"/>
              </w:rPr>
              <w:t>июль-август 2018г.</w:t>
            </w:r>
          </w:p>
          <w:p w:rsidR="009250C0" w:rsidRPr="007B0D06" w:rsidRDefault="009250C0" w:rsidP="000623F2">
            <w:pPr>
              <w:jc w:val="center"/>
            </w:pPr>
            <w:r w:rsidRPr="007B0D06">
              <w:rPr>
                <w:sz w:val="28"/>
                <w:szCs w:val="28"/>
              </w:rPr>
              <w:lastRenderedPageBreak/>
              <w:t>сентябрь 2018г.</w:t>
            </w:r>
          </w:p>
        </w:tc>
        <w:tc>
          <w:tcPr>
            <w:tcW w:w="4750" w:type="dxa"/>
            <w:vMerge/>
          </w:tcPr>
          <w:p w:rsidR="009250C0" w:rsidRPr="007B0D06" w:rsidRDefault="009250C0" w:rsidP="000623F2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9250C0" w:rsidRPr="007B0D06" w:rsidRDefault="00A153EE" w:rsidP="00A153E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Методическое пособие </w:t>
            </w:r>
            <w:r w:rsidRPr="007B0D06">
              <w:rPr>
                <w:sz w:val="28"/>
                <w:szCs w:val="28"/>
              </w:rPr>
              <w:t>«Головокружение у лиц пожилого возраста»</w:t>
            </w:r>
            <w:r>
              <w:rPr>
                <w:sz w:val="28"/>
                <w:szCs w:val="28"/>
              </w:rPr>
              <w:t xml:space="preserve"> издано </w:t>
            </w:r>
            <w:r>
              <w:rPr>
                <w:sz w:val="28"/>
                <w:szCs w:val="28"/>
              </w:rPr>
              <w:lastRenderedPageBreak/>
              <w:t>в сентябре 2018г., тираж 50 экземпляров</w:t>
            </w:r>
          </w:p>
        </w:tc>
      </w:tr>
      <w:tr w:rsidR="009250C0" w:rsidRPr="007B0D06" w:rsidTr="00A153EE">
        <w:tc>
          <w:tcPr>
            <w:tcW w:w="673" w:type="dxa"/>
          </w:tcPr>
          <w:p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lastRenderedPageBreak/>
              <w:t>3.4</w:t>
            </w:r>
          </w:p>
        </w:tc>
        <w:tc>
          <w:tcPr>
            <w:tcW w:w="4417" w:type="dxa"/>
          </w:tcPr>
          <w:p w:rsidR="009250C0" w:rsidRPr="007B0D06" w:rsidRDefault="009250C0" w:rsidP="000623F2">
            <w:pPr>
              <w:jc w:val="both"/>
            </w:pPr>
            <w:r w:rsidRPr="007B0D06">
              <w:rPr>
                <w:sz w:val="28"/>
                <w:szCs w:val="28"/>
              </w:rPr>
              <w:t>Методическое пособие «Долголетие с высоким качеством жизни» часть 1</w:t>
            </w:r>
          </w:p>
          <w:p w:rsidR="009250C0" w:rsidRPr="007B0D06" w:rsidRDefault="009250C0" w:rsidP="000623F2">
            <w:pPr>
              <w:jc w:val="both"/>
            </w:pPr>
            <w:r w:rsidRPr="007B0D06">
              <w:rPr>
                <w:sz w:val="28"/>
                <w:szCs w:val="28"/>
              </w:rPr>
              <w:t>- сбор, обработка, структурирование и систематизация информации</w:t>
            </w:r>
          </w:p>
          <w:p w:rsidR="009250C0" w:rsidRPr="007B0D06" w:rsidRDefault="009250C0" w:rsidP="000623F2">
            <w:pPr>
              <w:jc w:val="both"/>
            </w:pPr>
            <w:r w:rsidRPr="007B0D06">
              <w:rPr>
                <w:sz w:val="28"/>
                <w:szCs w:val="28"/>
              </w:rPr>
              <w:t>- издание пособия, доведение  до целевой аудитории</w:t>
            </w:r>
          </w:p>
        </w:tc>
        <w:tc>
          <w:tcPr>
            <w:tcW w:w="2069" w:type="dxa"/>
          </w:tcPr>
          <w:p w:rsidR="009250C0" w:rsidRPr="007B0D06" w:rsidRDefault="009250C0" w:rsidP="000623F2">
            <w:pPr>
              <w:jc w:val="center"/>
            </w:pPr>
          </w:p>
          <w:p w:rsidR="009250C0" w:rsidRPr="007B0D06" w:rsidRDefault="009250C0" w:rsidP="000623F2">
            <w:pPr>
              <w:jc w:val="center"/>
            </w:pPr>
          </w:p>
          <w:p w:rsidR="009250C0" w:rsidRPr="007B0D06" w:rsidRDefault="009250C0" w:rsidP="000623F2">
            <w:pPr>
              <w:jc w:val="center"/>
            </w:pPr>
            <w:r w:rsidRPr="007B0D06">
              <w:rPr>
                <w:sz w:val="28"/>
                <w:szCs w:val="28"/>
              </w:rPr>
              <w:t>октябрь-ноябрь 2018г.</w:t>
            </w:r>
          </w:p>
          <w:p w:rsidR="009250C0" w:rsidRPr="007B0D06" w:rsidRDefault="009250C0" w:rsidP="000623F2">
            <w:pPr>
              <w:jc w:val="center"/>
            </w:pPr>
            <w:r w:rsidRPr="007B0D06">
              <w:rPr>
                <w:sz w:val="28"/>
                <w:szCs w:val="28"/>
              </w:rPr>
              <w:t>декабрь 2018г.</w:t>
            </w:r>
          </w:p>
        </w:tc>
        <w:tc>
          <w:tcPr>
            <w:tcW w:w="4750" w:type="dxa"/>
            <w:vMerge/>
          </w:tcPr>
          <w:p w:rsidR="009250C0" w:rsidRPr="007B0D06" w:rsidRDefault="009250C0" w:rsidP="000623F2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9250C0" w:rsidRPr="007B0D06" w:rsidRDefault="00C36C2C" w:rsidP="000623F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декабре 2018г. издано методическое пособие:</w:t>
            </w:r>
            <w:r w:rsidRPr="007B0D06">
              <w:rPr>
                <w:sz w:val="28"/>
                <w:szCs w:val="28"/>
              </w:rPr>
              <w:t xml:space="preserve"> «Долголетие с высоким качеством жизни»</w:t>
            </w:r>
            <w:r>
              <w:rPr>
                <w:sz w:val="28"/>
                <w:szCs w:val="28"/>
              </w:rPr>
              <w:t>, тираж 50 экземпляров</w:t>
            </w:r>
          </w:p>
        </w:tc>
      </w:tr>
      <w:tr w:rsidR="009250C0" w:rsidRPr="007B0D06" w:rsidTr="00A153EE">
        <w:tc>
          <w:tcPr>
            <w:tcW w:w="673" w:type="dxa"/>
          </w:tcPr>
          <w:p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3.5</w:t>
            </w:r>
          </w:p>
        </w:tc>
        <w:tc>
          <w:tcPr>
            <w:tcW w:w="4417" w:type="dxa"/>
          </w:tcPr>
          <w:p w:rsidR="009250C0" w:rsidRDefault="009250C0" w:rsidP="000623F2">
            <w:pPr>
              <w:jc w:val="both"/>
            </w:pPr>
            <w:r w:rsidRPr="007B0D06">
              <w:rPr>
                <w:sz w:val="28"/>
                <w:szCs w:val="28"/>
              </w:rPr>
              <w:t>Подготовить репортаж для средств массовой информации СК об инновациях в медико-социальном обслуживании получателей социальных услуг в стационарных учреждениях социального обслуживания</w:t>
            </w:r>
          </w:p>
          <w:p w:rsidR="009250C0" w:rsidRPr="007B0D06" w:rsidRDefault="009250C0" w:rsidP="000623F2">
            <w:pPr>
              <w:jc w:val="both"/>
            </w:pPr>
          </w:p>
        </w:tc>
        <w:tc>
          <w:tcPr>
            <w:tcW w:w="2069" w:type="dxa"/>
          </w:tcPr>
          <w:p w:rsidR="009250C0" w:rsidRPr="007B0D06" w:rsidRDefault="009250C0" w:rsidP="000623F2">
            <w:pPr>
              <w:jc w:val="center"/>
            </w:pPr>
            <w:r w:rsidRPr="007B0D06">
              <w:rPr>
                <w:sz w:val="28"/>
                <w:szCs w:val="28"/>
              </w:rPr>
              <w:t>декабрь 2018г.</w:t>
            </w:r>
          </w:p>
        </w:tc>
        <w:tc>
          <w:tcPr>
            <w:tcW w:w="4750" w:type="dxa"/>
          </w:tcPr>
          <w:p w:rsidR="009250C0" w:rsidRPr="007B0D06" w:rsidRDefault="009250C0" w:rsidP="000623F2">
            <w:pPr>
              <w:pStyle w:val="a7"/>
              <w:jc w:val="both"/>
              <w:rPr>
                <w:sz w:val="28"/>
                <w:szCs w:val="28"/>
              </w:rPr>
            </w:pPr>
            <w:r w:rsidRPr="007B0D06">
              <w:rPr>
                <w:sz w:val="28"/>
                <w:szCs w:val="28"/>
              </w:rPr>
              <w:t>Информационная кампания о позитивном поступательном движении в социально- медицинском обслуживании граждан пожилого возраста и инвалидов в Ставропольском крае</w:t>
            </w:r>
          </w:p>
        </w:tc>
        <w:tc>
          <w:tcPr>
            <w:tcW w:w="2594" w:type="dxa"/>
          </w:tcPr>
          <w:p w:rsidR="0020537C" w:rsidRDefault="0020537C" w:rsidP="00036F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Опубликованы статьи в газете «</w:t>
            </w:r>
            <w:r w:rsidR="00036F45">
              <w:rPr>
                <w:sz w:val="28"/>
                <w:szCs w:val="28"/>
              </w:rPr>
              <w:t>Ставропольская</w:t>
            </w:r>
            <w:r>
              <w:rPr>
                <w:sz w:val="28"/>
                <w:szCs w:val="28"/>
              </w:rPr>
              <w:t xml:space="preserve"> правда» от 03.10.2018 и 23.11.2018 </w:t>
            </w:r>
            <w:r w:rsidR="00036F45">
              <w:rPr>
                <w:sz w:val="28"/>
                <w:szCs w:val="28"/>
              </w:rPr>
              <w:t>об инновациях в медико-социальном обслуживании</w:t>
            </w:r>
            <w:r w:rsidR="00275E31">
              <w:rPr>
                <w:sz w:val="28"/>
                <w:szCs w:val="28"/>
              </w:rPr>
              <w:t xml:space="preserve"> получателей социальных услуг в Ставропольском краевом геронтологическом центре</w:t>
            </w:r>
            <w:r w:rsidR="00036F45">
              <w:rPr>
                <w:sz w:val="28"/>
                <w:szCs w:val="28"/>
              </w:rPr>
              <w:t>.</w:t>
            </w:r>
            <w:r w:rsidR="00275E31">
              <w:rPr>
                <w:sz w:val="28"/>
                <w:szCs w:val="28"/>
              </w:rPr>
              <w:t xml:space="preserve"> </w:t>
            </w:r>
          </w:p>
          <w:p w:rsidR="009250C0" w:rsidRPr="007B0D06" w:rsidRDefault="00F73811" w:rsidP="0020537C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 буклет о новых формах работы в Ставропольском краевом геронтологическом центре, тираж</w:t>
            </w:r>
            <w:r w:rsidR="005266C7">
              <w:rPr>
                <w:sz w:val="28"/>
                <w:szCs w:val="28"/>
              </w:rPr>
              <w:t xml:space="preserve"> 50</w:t>
            </w:r>
            <w:r w:rsidR="0020537C">
              <w:rPr>
                <w:sz w:val="28"/>
                <w:szCs w:val="28"/>
              </w:rPr>
              <w:t xml:space="preserve"> </w:t>
            </w:r>
            <w:r w:rsidR="005266C7">
              <w:rPr>
                <w:sz w:val="28"/>
                <w:szCs w:val="28"/>
              </w:rPr>
              <w:t>экземпляров</w:t>
            </w:r>
          </w:p>
        </w:tc>
      </w:tr>
      <w:tr w:rsidR="009250C0" w:rsidRPr="007B0D06" w:rsidTr="000623F2">
        <w:tc>
          <w:tcPr>
            <w:tcW w:w="14503" w:type="dxa"/>
            <w:gridSpan w:val="5"/>
          </w:tcPr>
          <w:p w:rsidR="009250C0" w:rsidRPr="007B0D06" w:rsidRDefault="009250C0" w:rsidP="009250C0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B0D06">
              <w:rPr>
                <w:sz w:val="28"/>
                <w:szCs w:val="28"/>
              </w:rPr>
              <w:t>Проведение профилактических осмотров посредством выездов мобильной бригады</w:t>
            </w:r>
          </w:p>
        </w:tc>
      </w:tr>
      <w:tr w:rsidR="009250C0" w:rsidRPr="007B0D06" w:rsidTr="00A153EE">
        <w:tc>
          <w:tcPr>
            <w:tcW w:w="673" w:type="dxa"/>
          </w:tcPr>
          <w:p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4417" w:type="dxa"/>
          </w:tcPr>
          <w:p w:rsidR="009250C0" w:rsidRPr="007B0D06" w:rsidRDefault="009250C0" w:rsidP="000623F2">
            <w:pPr>
              <w:pStyle w:val="a6"/>
            </w:pPr>
            <w:r w:rsidRPr="007B0D06">
              <w:rPr>
                <w:rFonts w:cs="Times New Roman"/>
                <w:sz w:val="28"/>
                <w:szCs w:val="28"/>
              </w:rPr>
              <w:t>ГБУСО</w:t>
            </w:r>
            <w:r w:rsidRPr="007B0D06">
              <w:rPr>
                <w:sz w:val="28"/>
                <w:szCs w:val="28"/>
              </w:rPr>
              <w:t xml:space="preserve"> «Благодарненский ДИ»</w:t>
            </w:r>
          </w:p>
        </w:tc>
        <w:tc>
          <w:tcPr>
            <w:tcW w:w="2069" w:type="dxa"/>
            <w:vAlign w:val="center"/>
          </w:tcPr>
          <w:p w:rsidR="009250C0" w:rsidRPr="007B0D06" w:rsidRDefault="009250C0" w:rsidP="000623F2">
            <w:pPr>
              <w:pStyle w:val="a6"/>
              <w:jc w:val="center"/>
            </w:pPr>
            <w:r w:rsidRPr="007B0D06">
              <w:rPr>
                <w:sz w:val="28"/>
                <w:szCs w:val="28"/>
              </w:rPr>
              <w:t>31 марта</w:t>
            </w:r>
          </w:p>
          <w:p w:rsidR="009250C0" w:rsidRPr="007B0D06" w:rsidRDefault="009250C0" w:rsidP="000623F2">
            <w:pPr>
              <w:pStyle w:val="a6"/>
              <w:jc w:val="center"/>
            </w:pPr>
            <w:r w:rsidRPr="007B0D06">
              <w:rPr>
                <w:sz w:val="28"/>
                <w:szCs w:val="28"/>
              </w:rPr>
              <w:lastRenderedPageBreak/>
              <w:t>2018г.</w:t>
            </w:r>
          </w:p>
        </w:tc>
        <w:tc>
          <w:tcPr>
            <w:tcW w:w="4750" w:type="dxa"/>
            <w:vMerge w:val="restart"/>
          </w:tcPr>
          <w:p w:rsidR="009250C0" w:rsidRPr="007B0D06" w:rsidRDefault="009250C0" w:rsidP="000623F2">
            <w:pPr>
              <w:pStyle w:val="a7"/>
              <w:jc w:val="both"/>
              <w:rPr>
                <w:sz w:val="28"/>
                <w:szCs w:val="28"/>
              </w:rPr>
            </w:pPr>
            <w:r w:rsidRPr="007B0D06">
              <w:rPr>
                <w:sz w:val="28"/>
                <w:szCs w:val="28"/>
              </w:rPr>
              <w:lastRenderedPageBreak/>
              <w:t>Проведение врачебно-</w:t>
            </w:r>
            <w:r w:rsidRPr="007B0D06">
              <w:rPr>
                <w:sz w:val="28"/>
                <w:szCs w:val="28"/>
              </w:rPr>
              <w:lastRenderedPageBreak/>
              <w:t>психологического обследования получателей социальных услуг, проживающих в учреждениях социального обслуживания края силами и средствами мобильной бригады</w:t>
            </w:r>
          </w:p>
        </w:tc>
        <w:tc>
          <w:tcPr>
            <w:tcW w:w="2594" w:type="dxa"/>
          </w:tcPr>
          <w:p w:rsidR="009250C0" w:rsidRPr="000564CD" w:rsidRDefault="009250C0" w:rsidP="000623F2">
            <w:pPr>
              <w:shd w:val="clear" w:color="auto" w:fill="FFFFFF"/>
              <w:snapToGrid w:val="0"/>
              <w:rPr>
                <w:shd w:val="clear" w:color="auto" w:fill="FFFFFF"/>
              </w:rPr>
            </w:pPr>
            <w:r w:rsidRPr="007B0D06">
              <w:rPr>
                <w:sz w:val="28"/>
                <w:szCs w:val="28"/>
              </w:rPr>
              <w:lastRenderedPageBreak/>
              <w:t>31 марта</w:t>
            </w:r>
            <w:r>
              <w:rPr>
                <w:sz w:val="28"/>
                <w:szCs w:val="28"/>
              </w:rPr>
              <w:t xml:space="preserve"> </w:t>
            </w:r>
            <w:r w:rsidRPr="007B0D06">
              <w:rPr>
                <w:sz w:val="28"/>
                <w:szCs w:val="28"/>
              </w:rPr>
              <w:t>2018г.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shd w:val="clear" w:color="auto" w:fill="FFFFFF"/>
              </w:rPr>
              <w:t xml:space="preserve"> осмотрено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58</w:t>
            </w:r>
            <w:r w:rsidRPr="008C2145">
              <w:rPr>
                <w:sz w:val="28"/>
                <w:szCs w:val="28"/>
                <w:shd w:val="clear" w:color="auto" w:fill="FFFFFF"/>
              </w:rPr>
              <w:t xml:space="preserve"> челове</w:t>
            </w:r>
            <w:r>
              <w:rPr>
                <w:sz w:val="28"/>
                <w:szCs w:val="28"/>
                <w:shd w:val="clear" w:color="auto" w:fill="FFFFFF"/>
              </w:rPr>
              <w:t>к</w:t>
            </w:r>
          </w:p>
        </w:tc>
      </w:tr>
      <w:tr w:rsidR="009250C0" w:rsidRPr="007B0D06" w:rsidTr="00A153EE">
        <w:tc>
          <w:tcPr>
            <w:tcW w:w="673" w:type="dxa"/>
          </w:tcPr>
          <w:p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lastRenderedPageBreak/>
              <w:t>4.2</w:t>
            </w:r>
          </w:p>
        </w:tc>
        <w:tc>
          <w:tcPr>
            <w:tcW w:w="4417" w:type="dxa"/>
          </w:tcPr>
          <w:p w:rsidR="009250C0" w:rsidRPr="007B0D06" w:rsidRDefault="009250C0" w:rsidP="000623F2">
            <w:pPr>
              <w:pStyle w:val="a6"/>
            </w:pPr>
            <w:r w:rsidRPr="007B0D06">
              <w:rPr>
                <w:sz w:val="28"/>
                <w:szCs w:val="28"/>
              </w:rPr>
              <w:t xml:space="preserve"> </w:t>
            </w:r>
            <w:r w:rsidRPr="007B0D06">
              <w:rPr>
                <w:rFonts w:cs="Times New Roman"/>
                <w:sz w:val="28"/>
                <w:szCs w:val="28"/>
              </w:rPr>
              <w:t>ГБУСО</w:t>
            </w:r>
            <w:r w:rsidRPr="007B0D06">
              <w:rPr>
                <w:sz w:val="28"/>
                <w:szCs w:val="28"/>
              </w:rPr>
              <w:t xml:space="preserve"> «Преградненский ДИ»</w:t>
            </w:r>
          </w:p>
        </w:tc>
        <w:tc>
          <w:tcPr>
            <w:tcW w:w="2069" w:type="dxa"/>
            <w:vAlign w:val="center"/>
          </w:tcPr>
          <w:p w:rsidR="009250C0" w:rsidRPr="007B0D06" w:rsidRDefault="009250C0" w:rsidP="000623F2">
            <w:pPr>
              <w:pStyle w:val="a6"/>
              <w:jc w:val="center"/>
            </w:pPr>
            <w:r w:rsidRPr="007B0D06">
              <w:rPr>
                <w:sz w:val="28"/>
                <w:szCs w:val="28"/>
              </w:rPr>
              <w:t>апрель</w:t>
            </w:r>
          </w:p>
          <w:p w:rsidR="009250C0" w:rsidRPr="007B0D06" w:rsidRDefault="009250C0" w:rsidP="000623F2">
            <w:pPr>
              <w:pStyle w:val="a6"/>
              <w:jc w:val="center"/>
            </w:pPr>
            <w:r w:rsidRPr="007B0D06">
              <w:rPr>
                <w:sz w:val="28"/>
                <w:szCs w:val="28"/>
              </w:rPr>
              <w:t>2018г.</w:t>
            </w:r>
          </w:p>
        </w:tc>
        <w:tc>
          <w:tcPr>
            <w:tcW w:w="4750" w:type="dxa"/>
            <w:vMerge/>
          </w:tcPr>
          <w:p w:rsidR="009250C0" w:rsidRPr="007B0D06" w:rsidRDefault="009250C0" w:rsidP="000623F2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9250C0" w:rsidRDefault="009250C0" w:rsidP="000623F2">
            <w:r>
              <w:rPr>
                <w:sz w:val="28"/>
                <w:szCs w:val="28"/>
              </w:rPr>
              <w:t>21.04.2018г.,</w:t>
            </w:r>
          </w:p>
          <w:p w:rsidR="009250C0" w:rsidRPr="007B0D06" w:rsidRDefault="009250C0" w:rsidP="000623F2">
            <w:r>
              <w:rPr>
                <w:sz w:val="28"/>
                <w:szCs w:val="28"/>
              </w:rPr>
              <w:t>осмотрено 40 человек</w:t>
            </w:r>
          </w:p>
        </w:tc>
      </w:tr>
      <w:tr w:rsidR="009250C0" w:rsidRPr="007B0D06" w:rsidTr="00A153EE">
        <w:tc>
          <w:tcPr>
            <w:tcW w:w="673" w:type="dxa"/>
          </w:tcPr>
          <w:p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4.3</w:t>
            </w:r>
          </w:p>
        </w:tc>
        <w:tc>
          <w:tcPr>
            <w:tcW w:w="4417" w:type="dxa"/>
          </w:tcPr>
          <w:p w:rsidR="009250C0" w:rsidRPr="007B0D06" w:rsidRDefault="009250C0" w:rsidP="000623F2">
            <w:pPr>
              <w:pStyle w:val="a6"/>
            </w:pPr>
            <w:r w:rsidRPr="007B0D06">
              <w:rPr>
                <w:sz w:val="28"/>
                <w:szCs w:val="28"/>
              </w:rPr>
              <w:t xml:space="preserve"> </w:t>
            </w:r>
            <w:r w:rsidR="008B358A" w:rsidRPr="007B0D06">
              <w:rPr>
                <w:rFonts w:cs="Times New Roman"/>
                <w:sz w:val="28"/>
                <w:szCs w:val="28"/>
              </w:rPr>
              <w:t>ГБУСО «</w:t>
            </w:r>
            <w:r w:rsidR="008B358A" w:rsidRPr="007B0D06">
              <w:rPr>
                <w:sz w:val="28"/>
                <w:szCs w:val="28"/>
              </w:rPr>
              <w:t>Александровский ДИ»</w:t>
            </w:r>
          </w:p>
        </w:tc>
        <w:tc>
          <w:tcPr>
            <w:tcW w:w="2069" w:type="dxa"/>
            <w:vAlign w:val="center"/>
          </w:tcPr>
          <w:p w:rsidR="009250C0" w:rsidRPr="007B0D06" w:rsidRDefault="009250C0" w:rsidP="000623F2">
            <w:pPr>
              <w:pStyle w:val="a6"/>
              <w:jc w:val="center"/>
            </w:pPr>
            <w:r w:rsidRPr="007B0D06">
              <w:rPr>
                <w:sz w:val="28"/>
                <w:szCs w:val="28"/>
              </w:rPr>
              <w:t>май</w:t>
            </w:r>
          </w:p>
          <w:p w:rsidR="009250C0" w:rsidRPr="007B0D06" w:rsidRDefault="009250C0" w:rsidP="000623F2">
            <w:pPr>
              <w:pStyle w:val="a6"/>
              <w:jc w:val="center"/>
            </w:pPr>
            <w:r w:rsidRPr="007B0D06">
              <w:rPr>
                <w:sz w:val="28"/>
                <w:szCs w:val="28"/>
              </w:rPr>
              <w:t>2018г.</w:t>
            </w:r>
          </w:p>
        </w:tc>
        <w:tc>
          <w:tcPr>
            <w:tcW w:w="4750" w:type="dxa"/>
            <w:vMerge/>
          </w:tcPr>
          <w:p w:rsidR="009250C0" w:rsidRPr="007B0D06" w:rsidRDefault="009250C0" w:rsidP="000623F2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9250C0" w:rsidRPr="007B0D06" w:rsidRDefault="009250C0" w:rsidP="000623F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19.05.2018г., Александровский дом-интернат, осмотрено 50 человек</w:t>
            </w:r>
          </w:p>
        </w:tc>
      </w:tr>
      <w:tr w:rsidR="009250C0" w:rsidRPr="007B0D06" w:rsidTr="00A153EE">
        <w:tc>
          <w:tcPr>
            <w:tcW w:w="673" w:type="dxa"/>
          </w:tcPr>
          <w:p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4.4</w:t>
            </w:r>
          </w:p>
        </w:tc>
        <w:tc>
          <w:tcPr>
            <w:tcW w:w="4417" w:type="dxa"/>
          </w:tcPr>
          <w:p w:rsidR="009250C0" w:rsidRPr="007B0D06" w:rsidRDefault="008B358A" w:rsidP="000623F2">
            <w:pPr>
              <w:pStyle w:val="a6"/>
            </w:pPr>
            <w:r>
              <w:rPr>
                <w:sz w:val="28"/>
                <w:szCs w:val="28"/>
              </w:rPr>
              <w:t>ГБСУСОН «Свистухинский центр для лиц БОМЖ»</w:t>
            </w:r>
          </w:p>
        </w:tc>
        <w:tc>
          <w:tcPr>
            <w:tcW w:w="2069" w:type="dxa"/>
            <w:vAlign w:val="center"/>
          </w:tcPr>
          <w:p w:rsidR="009250C0" w:rsidRPr="007B0D06" w:rsidRDefault="009250C0" w:rsidP="000623F2">
            <w:pPr>
              <w:pStyle w:val="a6"/>
              <w:jc w:val="center"/>
            </w:pPr>
            <w:r w:rsidRPr="007B0D06">
              <w:rPr>
                <w:sz w:val="28"/>
                <w:szCs w:val="28"/>
              </w:rPr>
              <w:t>июнь</w:t>
            </w:r>
          </w:p>
          <w:p w:rsidR="009250C0" w:rsidRPr="007B0D06" w:rsidRDefault="009250C0" w:rsidP="000623F2">
            <w:pPr>
              <w:pStyle w:val="a6"/>
              <w:jc w:val="center"/>
            </w:pPr>
            <w:r w:rsidRPr="007B0D06">
              <w:rPr>
                <w:sz w:val="28"/>
                <w:szCs w:val="28"/>
              </w:rPr>
              <w:t>2018г.</w:t>
            </w:r>
          </w:p>
        </w:tc>
        <w:tc>
          <w:tcPr>
            <w:tcW w:w="4750" w:type="dxa"/>
            <w:vMerge/>
          </w:tcPr>
          <w:p w:rsidR="009250C0" w:rsidRPr="007B0D06" w:rsidRDefault="009250C0" w:rsidP="000623F2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9250C0" w:rsidRPr="007B0D06" w:rsidRDefault="009250C0" w:rsidP="000623F2">
            <w:r>
              <w:rPr>
                <w:sz w:val="28"/>
                <w:szCs w:val="28"/>
              </w:rPr>
              <w:t>30.06.2018г Свистухинский центр для лиц БОМЖ, осмотрено 40 человек</w:t>
            </w:r>
          </w:p>
        </w:tc>
      </w:tr>
    </w:tbl>
    <w:p w:rsidR="009250C0" w:rsidRDefault="009250C0" w:rsidP="009250C0">
      <w:pPr>
        <w:pStyle w:val="a3"/>
        <w:spacing w:after="0"/>
        <w:jc w:val="center"/>
        <w:rPr>
          <w:bCs/>
          <w:sz w:val="28"/>
          <w:szCs w:val="28"/>
        </w:rPr>
      </w:pPr>
    </w:p>
    <w:p w:rsidR="00DA23FC" w:rsidRDefault="00DA23FC" w:rsidP="009250C0">
      <w:pPr>
        <w:pStyle w:val="a3"/>
        <w:spacing w:after="0"/>
        <w:jc w:val="center"/>
        <w:rPr>
          <w:bCs/>
          <w:sz w:val="28"/>
          <w:szCs w:val="28"/>
        </w:rPr>
      </w:pPr>
    </w:p>
    <w:p w:rsidR="00DA23FC" w:rsidRDefault="00DA23FC" w:rsidP="009250C0">
      <w:pPr>
        <w:pStyle w:val="a3"/>
        <w:spacing w:after="0"/>
        <w:jc w:val="center"/>
        <w:rPr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6237"/>
        <w:gridCol w:w="3763"/>
      </w:tblGrid>
      <w:tr w:rsidR="00DA23FC" w:rsidTr="00DA23FC">
        <w:tc>
          <w:tcPr>
            <w:tcW w:w="4503" w:type="dxa"/>
          </w:tcPr>
          <w:p w:rsidR="00DA23FC" w:rsidRDefault="00DA23FC" w:rsidP="009250C0">
            <w:pPr>
              <w:pStyle w:val="a3"/>
              <w:spacing w:after="0"/>
              <w:rPr>
                <w:bCs/>
              </w:rPr>
            </w:pPr>
            <w:r>
              <w:rPr>
                <w:sz w:val="28"/>
                <w:szCs w:val="28"/>
              </w:rPr>
              <w:t xml:space="preserve">                              Директор</w:t>
            </w:r>
          </w:p>
        </w:tc>
        <w:tc>
          <w:tcPr>
            <w:tcW w:w="6237" w:type="dxa"/>
          </w:tcPr>
          <w:p w:rsidR="00DA23FC" w:rsidRDefault="00DA23FC" w:rsidP="00DA23FC">
            <w:pPr>
              <w:pStyle w:val="a3"/>
              <w:spacing w:after="0"/>
              <w:jc w:val="center"/>
              <w:rPr>
                <w:bCs/>
              </w:rPr>
            </w:pPr>
            <w:r>
              <w:rPr>
                <w:bCs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1352550" cy="219658"/>
                  <wp:effectExtent l="19050" t="0" r="0" b="0"/>
                  <wp:docPr id="3" name="Рисунок 1" descr="C:\Users\Лена\Desktop\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ена\Desktop\подпис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19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3FC" w:rsidRDefault="00DA23FC" w:rsidP="009250C0">
            <w:pPr>
              <w:pStyle w:val="a3"/>
              <w:spacing w:after="0"/>
              <w:rPr>
                <w:bCs/>
              </w:rPr>
            </w:pPr>
          </w:p>
        </w:tc>
        <w:tc>
          <w:tcPr>
            <w:tcW w:w="3763" w:type="dxa"/>
          </w:tcPr>
          <w:p w:rsidR="00DA23FC" w:rsidRDefault="00DA23FC" w:rsidP="009250C0">
            <w:pPr>
              <w:pStyle w:val="a3"/>
              <w:spacing w:after="0"/>
              <w:rPr>
                <w:bCs/>
              </w:rPr>
            </w:pPr>
            <w:r>
              <w:rPr>
                <w:sz w:val="28"/>
                <w:szCs w:val="28"/>
              </w:rPr>
              <w:t>К.Э. Больбат</w:t>
            </w:r>
          </w:p>
        </w:tc>
      </w:tr>
    </w:tbl>
    <w:p w:rsidR="009250C0" w:rsidRDefault="009250C0" w:rsidP="009250C0">
      <w:pPr>
        <w:pStyle w:val="a3"/>
        <w:spacing w:after="0"/>
        <w:rPr>
          <w:bCs/>
          <w:sz w:val="28"/>
          <w:szCs w:val="28"/>
        </w:rPr>
      </w:pPr>
    </w:p>
    <w:p w:rsidR="009250C0" w:rsidRDefault="009250C0" w:rsidP="009250C0">
      <w:pPr>
        <w:pStyle w:val="a3"/>
        <w:spacing w:after="0"/>
        <w:rPr>
          <w:bCs/>
          <w:sz w:val="28"/>
          <w:szCs w:val="28"/>
        </w:rPr>
      </w:pPr>
    </w:p>
    <w:p w:rsidR="001F7359" w:rsidRDefault="001F7359" w:rsidP="001F73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8A0A0E">
        <w:rPr>
          <w:sz w:val="28"/>
          <w:szCs w:val="28"/>
        </w:rPr>
        <w:t xml:space="preserve">                   </w:t>
      </w:r>
    </w:p>
    <w:p w:rsidR="009250C0" w:rsidRDefault="009250C0" w:rsidP="009250C0">
      <w:pPr>
        <w:pStyle w:val="a3"/>
        <w:spacing w:after="0"/>
        <w:rPr>
          <w:bCs/>
          <w:sz w:val="28"/>
          <w:szCs w:val="28"/>
        </w:rPr>
      </w:pPr>
    </w:p>
    <w:p w:rsidR="009250C0" w:rsidRDefault="009250C0" w:rsidP="009250C0">
      <w:pPr>
        <w:pStyle w:val="a3"/>
        <w:spacing w:after="0"/>
        <w:rPr>
          <w:bCs/>
          <w:sz w:val="28"/>
          <w:szCs w:val="28"/>
        </w:rPr>
      </w:pPr>
    </w:p>
    <w:p w:rsidR="009250C0" w:rsidRDefault="009250C0" w:rsidP="009250C0">
      <w:pPr>
        <w:pStyle w:val="a3"/>
        <w:spacing w:after="0"/>
        <w:rPr>
          <w:bCs/>
          <w:sz w:val="28"/>
          <w:szCs w:val="28"/>
        </w:rPr>
      </w:pPr>
    </w:p>
    <w:p w:rsidR="001F7359" w:rsidRDefault="001F7359" w:rsidP="009250C0">
      <w:pPr>
        <w:pStyle w:val="a3"/>
        <w:spacing w:after="0"/>
        <w:rPr>
          <w:bCs/>
          <w:sz w:val="22"/>
          <w:szCs w:val="22"/>
        </w:rPr>
      </w:pPr>
    </w:p>
    <w:p w:rsidR="001F7359" w:rsidRDefault="001F7359" w:rsidP="009250C0">
      <w:pPr>
        <w:pStyle w:val="a3"/>
        <w:spacing w:after="0"/>
        <w:rPr>
          <w:bCs/>
          <w:sz w:val="22"/>
          <w:szCs w:val="22"/>
        </w:rPr>
      </w:pPr>
    </w:p>
    <w:p w:rsidR="001F7359" w:rsidRDefault="001F7359" w:rsidP="009250C0">
      <w:pPr>
        <w:pStyle w:val="a3"/>
        <w:spacing w:after="0"/>
        <w:rPr>
          <w:bCs/>
          <w:sz w:val="22"/>
          <w:szCs w:val="22"/>
        </w:rPr>
      </w:pPr>
    </w:p>
    <w:p w:rsidR="001F7359" w:rsidRDefault="001F7359" w:rsidP="009250C0">
      <w:pPr>
        <w:pStyle w:val="a3"/>
        <w:spacing w:after="0"/>
        <w:rPr>
          <w:bCs/>
          <w:sz w:val="22"/>
          <w:szCs w:val="22"/>
        </w:rPr>
      </w:pPr>
    </w:p>
    <w:p w:rsidR="001F7359" w:rsidRDefault="001F7359" w:rsidP="009250C0">
      <w:pPr>
        <w:pStyle w:val="a3"/>
        <w:spacing w:after="0"/>
        <w:rPr>
          <w:bCs/>
          <w:sz w:val="22"/>
          <w:szCs w:val="22"/>
        </w:rPr>
      </w:pPr>
    </w:p>
    <w:p w:rsidR="001F7359" w:rsidRDefault="001F7359" w:rsidP="009250C0">
      <w:pPr>
        <w:pStyle w:val="a3"/>
        <w:spacing w:after="0"/>
        <w:rPr>
          <w:bCs/>
          <w:sz w:val="22"/>
          <w:szCs w:val="22"/>
        </w:rPr>
      </w:pPr>
    </w:p>
    <w:p w:rsidR="001F7359" w:rsidRDefault="001F7359" w:rsidP="009250C0">
      <w:pPr>
        <w:pStyle w:val="a3"/>
        <w:spacing w:after="0"/>
        <w:rPr>
          <w:bCs/>
          <w:sz w:val="22"/>
          <w:szCs w:val="22"/>
        </w:rPr>
      </w:pPr>
    </w:p>
    <w:p w:rsidR="009250C0" w:rsidRPr="009B7E7A" w:rsidRDefault="009250C0" w:rsidP="009250C0">
      <w:pPr>
        <w:pStyle w:val="a3"/>
        <w:spacing w:after="0"/>
        <w:rPr>
          <w:bCs/>
          <w:sz w:val="22"/>
          <w:szCs w:val="22"/>
        </w:rPr>
      </w:pPr>
      <w:r w:rsidRPr="009B7E7A">
        <w:rPr>
          <w:bCs/>
          <w:sz w:val="22"/>
          <w:szCs w:val="22"/>
        </w:rPr>
        <w:t>Одина Надежда Александровна</w:t>
      </w:r>
    </w:p>
    <w:p w:rsidR="009250C0" w:rsidRPr="009B7E7A" w:rsidRDefault="009250C0" w:rsidP="009250C0">
      <w:pPr>
        <w:pStyle w:val="a3"/>
        <w:spacing w:after="0"/>
        <w:rPr>
          <w:bCs/>
          <w:sz w:val="22"/>
          <w:szCs w:val="22"/>
        </w:rPr>
      </w:pPr>
      <w:r w:rsidRPr="009B7E7A">
        <w:rPr>
          <w:bCs/>
          <w:sz w:val="22"/>
          <w:szCs w:val="22"/>
        </w:rPr>
        <w:t>8(8652)</w:t>
      </w:r>
      <w:r w:rsidR="00275E31">
        <w:rPr>
          <w:bCs/>
          <w:sz w:val="22"/>
          <w:szCs w:val="22"/>
        </w:rPr>
        <w:t xml:space="preserve"> </w:t>
      </w:r>
      <w:r w:rsidRPr="009B7E7A">
        <w:rPr>
          <w:bCs/>
          <w:sz w:val="22"/>
          <w:szCs w:val="22"/>
        </w:rPr>
        <w:t>36-47-81</w:t>
      </w:r>
    </w:p>
    <w:p w:rsidR="00BA4ED3" w:rsidRDefault="00BA4ED3" w:rsidP="009250C0"/>
    <w:sectPr w:rsidR="00BA4ED3" w:rsidSect="000623F2">
      <w:headerReference w:type="default" r:id="rId11"/>
      <w:pgSz w:w="16838" w:h="11906" w:orient="landscape"/>
      <w:pgMar w:top="1134" w:right="850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821" w:rsidRDefault="002E1821" w:rsidP="00AE4192">
      <w:r>
        <w:separator/>
      </w:r>
    </w:p>
  </w:endnote>
  <w:endnote w:type="continuationSeparator" w:id="1">
    <w:p w:rsidR="002E1821" w:rsidRDefault="002E1821" w:rsidP="00AE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821" w:rsidRDefault="002E1821" w:rsidP="00AE4192">
      <w:r>
        <w:separator/>
      </w:r>
    </w:p>
  </w:footnote>
  <w:footnote w:type="continuationSeparator" w:id="1">
    <w:p w:rsidR="002E1821" w:rsidRDefault="002E1821" w:rsidP="00AE4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3F2" w:rsidRDefault="004F7F58" w:rsidP="000623F2">
    <w:pPr>
      <w:pStyle w:val="a9"/>
      <w:jc w:val="right"/>
    </w:pPr>
    <w:r w:rsidRPr="00391351">
      <w:rPr>
        <w:sz w:val="28"/>
        <w:szCs w:val="28"/>
      </w:rPr>
      <w:fldChar w:fldCharType="begin"/>
    </w:r>
    <w:r w:rsidR="000623F2" w:rsidRPr="00391351">
      <w:rPr>
        <w:sz w:val="28"/>
        <w:szCs w:val="28"/>
      </w:rPr>
      <w:instrText xml:space="preserve"> PAGE   \* MERGEFORMAT </w:instrText>
    </w:r>
    <w:r w:rsidRPr="00391351">
      <w:rPr>
        <w:sz w:val="28"/>
        <w:szCs w:val="28"/>
      </w:rPr>
      <w:fldChar w:fldCharType="separate"/>
    </w:r>
    <w:r w:rsidR="0025430F">
      <w:rPr>
        <w:noProof/>
        <w:sz w:val="28"/>
        <w:szCs w:val="28"/>
      </w:rPr>
      <w:t>13</w:t>
    </w:r>
    <w:r w:rsidRPr="00391351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A25D4"/>
    <w:multiLevelType w:val="hybridMultilevel"/>
    <w:tmpl w:val="7E40F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24F29"/>
    <w:multiLevelType w:val="hybridMultilevel"/>
    <w:tmpl w:val="735C1B42"/>
    <w:lvl w:ilvl="0" w:tplc="2744A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F925B6"/>
    <w:multiLevelType w:val="hybridMultilevel"/>
    <w:tmpl w:val="B5B08E64"/>
    <w:lvl w:ilvl="0" w:tplc="82E0640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0C0"/>
    <w:rsid w:val="00036F45"/>
    <w:rsid w:val="000623F2"/>
    <w:rsid w:val="0009269E"/>
    <w:rsid w:val="000A7D98"/>
    <w:rsid w:val="000D01EB"/>
    <w:rsid w:val="001C18A1"/>
    <w:rsid w:val="001E51BB"/>
    <w:rsid w:val="001F7359"/>
    <w:rsid w:val="0020537C"/>
    <w:rsid w:val="00207C2E"/>
    <w:rsid w:val="00217464"/>
    <w:rsid w:val="0025430F"/>
    <w:rsid w:val="00275E31"/>
    <w:rsid w:val="002801FB"/>
    <w:rsid w:val="002840AF"/>
    <w:rsid w:val="002E1821"/>
    <w:rsid w:val="0031466C"/>
    <w:rsid w:val="00322CCF"/>
    <w:rsid w:val="003C48B8"/>
    <w:rsid w:val="003D3683"/>
    <w:rsid w:val="004505B4"/>
    <w:rsid w:val="00462FF4"/>
    <w:rsid w:val="00477C32"/>
    <w:rsid w:val="004F7F58"/>
    <w:rsid w:val="00524FB3"/>
    <w:rsid w:val="005266C7"/>
    <w:rsid w:val="00527D2E"/>
    <w:rsid w:val="00573384"/>
    <w:rsid w:val="005A15FB"/>
    <w:rsid w:val="005F247C"/>
    <w:rsid w:val="006A3D47"/>
    <w:rsid w:val="006E10A5"/>
    <w:rsid w:val="006F0A91"/>
    <w:rsid w:val="00800FD6"/>
    <w:rsid w:val="008713F5"/>
    <w:rsid w:val="008A0A0E"/>
    <w:rsid w:val="008B358A"/>
    <w:rsid w:val="008E21D5"/>
    <w:rsid w:val="009250C0"/>
    <w:rsid w:val="0094038B"/>
    <w:rsid w:val="00A153EE"/>
    <w:rsid w:val="00A2707F"/>
    <w:rsid w:val="00A50E62"/>
    <w:rsid w:val="00A96A88"/>
    <w:rsid w:val="00AE4192"/>
    <w:rsid w:val="00AF74E1"/>
    <w:rsid w:val="00B47A85"/>
    <w:rsid w:val="00B749E4"/>
    <w:rsid w:val="00BA4ED3"/>
    <w:rsid w:val="00BE6C69"/>
    <w:rsid w:val="00C36C2C"/>
    <w:rsid w:val="00C74F61"/>
    <w:rsid w:val="00CB5070"/>
    <w:rsid w:val="00DA23FC"/>
    <w:rsid w:val="00DB46EE"/>
    <w:rsid w:val="00DC0184"/>
    <w:rsid w:val="00DD6661"/>
    <w:rsid w:val="00E33136"/>
    <w:rsid w:val="00EE7F75"/>
    <w:rsid w:val="00F44BD0"/>
    <w:rsid w:val="00F7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C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50C0"/>
    <w:pPr>
      <w:spacing w:after="120"/>
    </w:pPr>
  </w:style>
  <w:style w:type="character" w:customStyle="1" w:styleId="a4">
    <w:name w:val="Основной текст Знак"/>
    <w:basedOn w:val="a0"/>
    <w:link w:val="a3"/>
    <w:rsid w:val="009250C0"/>
    <w:rPr>
      <w:rFonts w:eastAsia="SimSun" w:cs="Mangal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unhideWhenUsed/>
    <w:rsid w:val="009250C0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customStyle="1" w:styleId="a6">
    <w:name w:val="Содержимое таблицы"/>
    <w:basedOn w:val="a"/>
    <w:rsid w:val="009250C0"/>
    <w:pPr>
      <w:suppressLineNumbers/>
    </w:pPr>
  </w:style>
  <w:style w:type="paragraph" w:styleId="a7">
    <w:name w:val="No Spacing"/>
    <w:link w:val="a8"/>
    <w:uiPriority w:val="99"/>
    <w:qFormat/>
    <w:rsid w:val="009250C0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9250C0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9250C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8">
    <w:name w:val="Без интервала Знак"/>
    <w:link w:val="a7"/>
    <w:uiPriority w:val="99"/>
    <w:locked/>
    <w:rsid w:val="009250C0"/>
    <w:rPr>
      <w:rFonts w:eastAsia="SimSun" w:cs="Mangal"/>
      <w:kern w:val="1"/>
      <w:sz w:val="24"/>
      <w:szCs w:val="21"/>
      <w:lang w:eastAsia="hi-IN" w:bidi="hi-IN"/>
    </w:rPr>
  </w:style>
  <w:style w:type="table" w:styleId="ab">
    <w:name w:val="Table Grid"/>
    <w:basedOn w:val="a1"/>
    <w:uiPriority w:val="59"/>
    <w:rsid w:val="00DA23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A23FC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DA23FC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e">
    <w:name w:val="Hyperlink"/>
    <w:rsid w:val="0025430F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gc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gc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skg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13</Pages>
  <Words>2871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mssavi</dc:creator>
  <cp:lastModifiedBy>Одина</cp:lastModifiedBy>
  <cp:revision>23</cp:revision>
  <cp:lastPrinted>2018-10-08T13:19:00Z</cp:lastPrinted>
  <dcterms:created xsi:type="dcterms:W3CDTF">2018-07-12T15:14:00Z</dcterms:created>
  <dcterms:modified xsi:type="dcterms:W3CDTF">2019-01-23T08:49:00Z</dcterms:modified>
</cp:coreProperties>
</file>